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Решение Думы Соликамского муниципального округа от 30.07.2025 N 713</w:t>
              <w:br/>
              <w:t xml:space="preserve">"Об утверждении Положения о бюджетном процессе в Соликамском муниципальном округе"</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15.12.2025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p>
      <w:pPr>
        <w:pStyle w:val="2"/>
        <w:outlineLvl w:val="0"/>
        <w:jc w:val="center"/>
      </w:pPr>
      <w:r>
        <w:rPr>
          <w:sz w:val="24"/>
        </w:rPr>
        <w:t xml:space="preserve">ДУМА СОЛИКАМСКОГО МУНИЦИПАЛЬНОГО ОКРУГА</w:t>
      </w:r>
    </w:p>
    <w:p>
      <w:pPr>
        <w:pStyle w:val="2"/>
        <w:jc w:val="center"/>
      </w:pPr>
      <w:r>
        <w:rPr>
          <w:sz w:val="24"/>
        </w:rPr>
      </w:r>
    </w:p>
    <w:p>
      <w:pPr>
        <w:pStyle w:val="2"/>
        <w:jc w:val="center"/>
      </w:pPr>
      <w:r>
        <w:rPr>
          <w:sz w:val="24"/>
        </w:rPr>
        <w:t xml:space="preserve">РЕШЕНИЕ</w:t>
      </w:r>
    </w:p>
    <w:p>
      <w:pPr>
        <w:pStyle w:val="2"/>
        <w:jc w:val="center"/>
      </w:pPr>
      <w:r>
        <w:rPr>
          <w:sz w:val="24"/>
        </w:rPr>
        <w:t xml:space="preserve">от 30 июля 2025 г. N 713</w:t>
      </w:r>
    </w:p>
    <w:p>
      <w:pPr>
        <w:pStyle w:val="2"/>
        <w:jc w:val="center"/>
      </w:pPr>
      <w:r>
        <w:rPr>
          <w:sz w:val="24"/>
        </w:rPr>
      </w:r>
    </w:p>
    <w:p>
      <w:pPr>
        <w:pStyle w:val="2"/>
        <w:jc w:val="center"/>
      </w:pPr>
      <w:r>
        <w:rPr>
          <w:sz w:val="24"/>
        </w:rPr>
        <w:t xml:space="preserve">ОБ УТВЕРЖДЕНИИ ПОЛОЖЕНИЯ О БЮДЖЕТНОМ ПРОЦЕССЕ В СОЛИКАМСКОМ</w:t>
      </w:r>
    </w:p>
    <w:p>
      <w:pPr>
        <w:pStyle w:val="2"/>
        <w:jc w:val="center"/>
      </w:pPr>
      <w:r>
        <w:rPr>
          <w:sz w:val="24"/>
        </w:rPr>
        <w:t xml:space="preserve">МУНИЦИПАЛЬНОМ ОКРУГЕ</w:t>
      </w:r>
    </w:p>
    <w:p>
      <w:pPr>
        <w:pStyle w:val="0"/>
        <w:jc w:val="both"/>
      </w:pPr>
      <w:r>
        <w:rPr>
          <w:sz w:val="24"/>
        </w:rPr>
      </w:r>
    </w:p>
    <w:p>
      <w:pPr>
        <w:pStyle w:val="0"/>
        <w:ind w:firstLine="540"/>
        <w:jc w:val="both"/>
      </w:pPr>
      <w:r>
        <w:rPr>
          <w:sz w:val="24"/>
        </w:rPr>
        <w:t xml:space="preserve">В соответствии с Бюджетным </w:t>
      </w:r>
      <w:hyperlink w:history="0" r:id="rId8" w:tooltip="&quot;Бюджетный кодекс Российской Федерации&quot; от 31.07.1998 N 145-ФЗ (ред. от 28.11.2025) {КонсультантПлюс}">
        <w:r>
          <w:rPr>
            <w:sz w:val="24"/>
            <w:color w:val="0000ff"/>
          </w:rPr>
          <w:t xml:space="preserve">кодексом</w:t>
        </w:r>
      </w:hyperlink>
      <w:r>
        <w:rPr>
          <w:sz w:val="24"/>
        </w:rPr>
        <w:t xml:space="preserve"> Российской Федерации, </w:t>
      </w:r>
      <w:hyperlink w:history="0" r:id="rId9" w:tooltip="Решение Думы Соликамского городского округа от 10.12.2024 N 586 (ред. от 30.05.2025) &quot;О принятии Устава Соликамского муниципального округа Пермского края&quot; (Зарегистрировано в Управлении Минюста России по Пермскому краю 13.12.2024 N RU907300002024001) {КонсультантПлюс}">
        <w:r>
          <w:rPr>
            <w:sz w:val="24"/>
            <w:color w:val="0000ff"/>
          </w:rPr>
          <w:t xml:space="preserve">статьями 26</w:t>
        </w:r>
      </w:hyperlink>
      <w:r>
        <w:rPr>
          <w:sz w:val="24"/>
        </w:rPr>
        <w:t xml:space="preserve">, </w:t>
      </w:r>
      <w:hyperlink w:history="0" r:id="rId10" w:tooltip="Решение Думы Соликамского городского округа от 10.12.2024 N 586 (ред. от 30.05.2025) &quot;О принятии Устава Соликамского муниципального округа Пермского края&quot; (Зарегистрировано в Управлении Минюста России по Пермскому краю 13.12.2024 N RU907300002024001) {КонсультантПлюс}">
        <w:r>
          <w:rPr>
            <w:sz w:val="24"/>
            <w:color w:val="0000ff"/>
          </w:rPr>
          <w:t xml:space="preserve">44</w:t>
        </w:r>
      </w:hyperlink>
      <w:r>
        <w:rPr>
          <w:sz w:val="24"/>
        </w:rPr>
        <w:t xml:space="preserve">-</w:t>
      </w:r>
      <w:hyperlink w:history="0" r:id="rId11" w:tooltip="Решение Думы Соликамского городского округа от 10.12.2024 N 586 (ред. от 30.05.2025) &quot;О принятии Устава Соликамского муниципального округа Пермского края&quot; (Зарегистрировано в Управлении Минюста России по Пермскому краю 13.12.2024 N RU907300002024001) {КонсультантПлюс}">
        <w:r>
          <w:rPr>
            <w:sz w:val="24"/>
            <w:color w:val="0000ff"/>
          </w:rPr>
          <w:t xml:space="preserve">52</w:t>
        </w:r>
      </w:hyperlink>
      <w:r>
        <w:rPr>
          <w:sz w:val="24"/>
        </w:rPr>
        <w:t xml:space="preserve"> Устава Соликамского муниципального округа Пермского края Дума Соликамского муниципального округа решила:</w:t>
      </w:r>
    </w:p>
    <w:p>
      <w:pPr>
        <w:pStyle w:val="0"/>
        <w:jc w:val="both"/>
      </w:pPr>
      <w:r>
        <w:rPr>
          <w:sz w:val="24"/>
        </w:rPr>
      </w:r>
    </w:p>
    <w:p>
      <w:pPr>
        <w:pStyle w:val="0"/>
        <w:ind w:firstLine="540"/>
        <w:jc w:val="both"/>
      </w:pPr>
      <w:r>
        <w:rPr>
          <w:sz w:val="24"/>
        </w:rPr>
        <w:t xml:space="preserve">1. Утвердить прилагаемое </w:t>
      </w:r>
      <w:hyperlink w:history="0" w:anchor="P53" w:tooltip="ПОЛОЖЕНИЕ">
        <w:r>
          <w:rPr>
            <w:sz w:val="24"/>
            <w:color w:val="0000ff"/>
          </w:rPr>
          <w:t xml:space="preserve">Положение</w:t>
        </w:r>
      </w:hyperlink>
      <w:r>
        <w:rPr>
          <w:sz w:val="24"/>
        </w:rPr>
        <w:t xml:space="preserve"> о бюджетном процессе в Соликамском муниципальном округе.</w:t>
      </w:r>
    </w:p>
    <w:p>
      <w:pPr>
        <w:pStyle w:val="0"/>
        <w:spacing w:before="240" w:lineRule="auto"/>
        <w:ind w:firstLine="540"/>
        <w:jc w:val="both"/>
      </w:pPr>
      <w:r>
        <w:rPr>
          <w:sz w:val="24"/>
        </w:rPr>
        <w:t xml:space="preserve">2. Признать утратившими силу:</w:t>
      </w:r>
    </w:p>
    <w:p>
      <w:pPr>
        <w:pStyle w:val="0"/>
        <w:spacing w:before="240" w:lineRule="auto"/>
        <w:ind w:firstLine="540"/>
        <w:jc w:val="both"/>
      </w:pPr>
      <w:hyperlink w:history="0" r:id="rId12" w:tooltip="Решение Соликамской городской Думы от 31.10.2007 N 236 (ред. от 25.01.2017) &quot;Об утверждении Положения о бюджетном процессе в Соликамском городском округе&quot; ------------ Утратил силу или отменен {КонсультантПлюс}">
        <w:r>
          <w:rPr>
            <w:sz w:val="24"/>
            <w:color w:val="0000ff"/>
          </w:rPr>
          <w:t xml:space="preserve">решение</w:t>
        </w:r>
      </w:hyperlink>
      <w:r>
        <w:rPr>
          <w:sz w:val="24"/>
        </w:rPr>
        <w:t xml:space="preserve"> Соликамской городской Думы от 31 октября 2007 г. N 236 "Об утверждении Положения о бюджетном процессе в Соликамском городском округе";</w:t>
      </w:r>
    </w:p>
    <w:p>
      <w:pPr>
        <w:pStyle w:val="0"/>
        <w:spacing w:before="240" w:lineRule="auto"/>
        <w:ind w:firstLine="540"/>
        <w:jc w:val="both"/>
      </w:pPr>
      <w:hyperlink w:history="0" r:id="rId13" w:tooltip="Решение Соликамской городской Думы от 21.08.2008 N 445 &quot;О внесении изменений в решение Соликамской городской Думы от 31.10.2007 N 236 &quot;Об утверждении Положения о бюджетном процессе в Соликамском городском округе&quot; ------------ Утратил силу или отменен {КонсультантПлюс}">
        <w:r>
          <w:rPr>
            <w:sz w:val="24"/>
            <w:color w:val="0000ff"/>
          </w:rPr>
          <w:t xml:space="preserve">решение</w:t>
        </w:r>
      </w:hyperlink>
      <w:r>
        <w:rPr>
          <w:sz w:val="24"/>
        </w:rPr>
        <w:t xml:space="preserve"> Соликамской городской Думы от 21 августа 2008 г. N 445 "О внесении изменений в решение Соликамской городской Думы от 31.10.2007 N 236 "Об утверждении Положения о бюджетном процессе в Соликамском городском округе";</w:t>
      </w:r>
    </w:p>
    <w:p>
      <w:pPr>
        <w:pStyle w:val="0"/>
        <w:spacing w:before="240" w:lineRule="auto"/>
        <w:ind w:firstLine="540"/>
        <w:jc w:val="both"/>
      </w:pPr>
      <w:hyperlink w:history="0" r:id="rId14" w:tooltip="Решение Соликамской городской Думы от 29.10.2008 N 494 &quot;О внесении изменений и дополнений в Положение о бюджетном процессе в Соликамском городском округе&quot; ------------ Утратил силу или отменен {КонсультантПлюс}">
        <w:r>
          <w:rPr>
            <w:sz w:val="24"/>
            <w:color w:val="0000ff"/>
          </w:rPr>
          <w:t xml:space="preserve">решение</w:t>
        </w:r>
      </w:hyperlink>
      <w:r>
        <w:rPr>
          <w:sz w:val="24"/>
        </w:rPr>
        <w:t xml:space="preserve"> Соликамской городской Думы от 29 октября 2008 г. N 494 "О внесении изменений и дополнений в Положение о бюджетном процессе в Соликамском городском округе";</w:t>
      </w:r>
    </w:p>
    <w:p>
      <w:pPr>
        <w:pStyle w:val="0"/>
        <w:spacing w:before="240" w:lineRule="auto"/>
        <w:ind w:firstLine="540"/>
        <w:jc w:val="both"/>
      </w:pPr>
      <w:hyperlink w:history="0" r:id="rId15" w:tooltip="Решение Соликамской городской Думы от 28.10.2009 N 704 &quot;О внесении изменений и дополнений в решение Соликамской городской Думы от 31 октября 2007 г. N 236 &quot;Об утверждении Положения о бюджетном процессе в Соликамском городском округе&quot; ------------ Утратил силу или отменен {КонсультантПлюс}">
        <w:r>
          <w:rPr>
            <w:sz w:val="24"/>
            <w:color w:val="0000ff"/>
          </w:rPr>
          <w:t xml:space="preserve">решение</w:t>
        </w:r>
      </w:hyperlink>
      <w:r>
        <w:rPr>
          <w:sz w:val="24"/>
        </w:rPr>
        <w:t xml:space="preserve"> Соликамской городской Думы от 28 октября 2009 г. N 704 "О внесении изменений и дополнений в решение Соликамской городской Думы от 31 октября 2007 г. N 236 "Об утверждении Положения о бюджетном процессе в Соликамском городском округе";</w:t>
      </w:r>
    </w:p>
    <w:p>
      <w:pPr>
        <w:pStyle w:val="0"/>
        <w:spacing w:before="240" w:lineRule="auto"/>
        <w:ind w:firstLine="540"/>
        <w:jc w:val="both"/>
      </w:pPr>
      <w:hyperlink w:history="0" r:id="rId16" w:tooltip="Решение Соликамской городской Думы от 18.11.2009 N 723 &quot;О внесении изменений в решение Соликамской городской Думы от 31 октября 2007 г. N 236 &quot;Об утверждении Положения о бюджетном процессе в Соликамском городском округе&quot; ------------ Утратил силу или отменен {КонсультантПлюс}">
        <w:r>
          <w:rPr>
            <w:sz w:val="24"/>
            <w:color w:val="0000ff"/>
          </w:rPr>
          <w:t xml:space="preserve">решение</w:t>
        </w:r>
      </w:hyperlink>
      <w:r>
        <w:rPr>
          <w:sz w:val="24"/>
        </w:rPr>
        <w:t xml:space="preserve"> Соликамской городской Думы от 18 ноября 2009 г. N 723 "О внесении изменений в решение Соликамской городской Думы от 31 октября 2007 г. N 236 "Об утверждении Положения о бюджетном процессе в Соликамском городском округе";</w:t>
      </w:r>
    </w:p>
    <w:p>
      <w:pPr>
        <w:pStyle w:val="0"/>
        <w:spacing w:before="240" w:lineRule="auto"/>
        <w:ind w:firstLine="540"/>
        <w:jc w:val="both"/>
      </w:pPr>
      <w:hyperlink w:history="0" r:id="rId17" w:tooltip="Решение Соликамской городской Думы от 24.11.2010 N 943 &quot;О внесении изменений в решение Соликамской городской Думы от 31.10.2007 N 236 &quot;Об утверждении Положения о бюджетном процессе в Соликамском городском округе&quot; ------------ Утратил силу или отменен {КонсультантПлюс}">
        <w:r>
          <w:rPr>
            <w:sz w:val="24"/>
            <w:color w:val="0000ff"/>
          </w:rPr>
          <w:t xml:space="preserve">решение</w:t>
        </w:r>
      </w:hyperlink>
      <w:r>
        <w:rPr>
          <w:sz w:val="24"/>
        </w:rPr>
        <w:t xml:space="preserve"> Соликамской городской Думы от 24 ноября 2010 г. N 943 "О внесении изменений в решение Соликамской городской Думы от 31.10.2007 N 236 "Об утверждении Положения о бюджетном процессе в Соликамском городском округе";</w:t>
      </w:r>
    </w:p>
    <w:p>
      <w:pPr>
        <w:pStyle w:val="0"/>
        <w:spacing w:before="240" w:lineRule="auto"/>
        <w:ind w:firstLine="540"/>
        <w:jc w:val="both"/>
      </w:pPr>
      <w:hyperlink w:history="0" r:id="rId18" w:tooltip="Решение Соликамской городской Думы от 28.09.2011 N 103 &quot;О внесении изменений в решение Соликамской городской Думы от 31.10.2007 N 236 &quot;Об утверждении Положения о бюджетном процессе в Соликамском городском округе&quot; ------------ Утратил силу или отменен {КонсультантПлюс}">
        <w:r>
          <w:rPr>
            <w:sz w:val="24"/>
            <w:color w:val="0000ff"/>
          </w:rPr>
          <w:t xml:space="preserve">решение</w:t>
        </w:r>
      </w:hyperlink>
      <w:r>
        <w:rPr>
          <w:sz w:val="24"/>
        </w:rPr>
        <w:t xml:space="preserve"> Соликамской городской Думы от 28 сентября 2011 г. N 103 "О внесении изменений в решение Соликамской городской Думы от 31.10.2007 N 236 "Об утверждении Положения о бюджетном процессе в Соликамском городском округе";</w:t>
      </w:r>
    </w:p>
    <w:p>
      <w:pPr>
        <w:pStyle w:val="0"/>
        <w:spacing w:before="240" w:lineRule="auto"/>
        <w:ind w:firstLine="540"/>
        <w:jc w:val="both"/>
      </w:pPr>
      <w:hyperlink w:history="0" r:id="rId19" w:tooltip="Решение Соликамской городской Думы от 26.10.2011 N 129 &quot;О внесении изменений в решение Соликамской городской Думы от 31.10.2007 N 236 &quot;Об утверждении Положения о бюджетном процессе в Соликамском городском округе&quot; ------------ Утратил силу или отменен {КонсультантПлюс}">
        <w:r>
          <w:rPr>
            <w:sz w:val="24"/>
            <w:color w:val="0000ff"/>
          </w:rPr>
          <w:t xml:space="preserve">решение</w:t>
        </w:r>
      </w:hyperlink>
      <w:r>
        <w:rPr>
          <w:sz w:val="24"/>
        </w:rPr>
        <w:t xml:space="preserve"> Соликамской городской Думы от 26 октября 2011 г. N 129 "О внесении изменений в решение Соликамской городской Думы от 31.10.2007 N 236 "Об утверждении Положения о бюджетном процессе в Соликамском городском округе";</w:t>
      </w:r>
    </w:p>
    <w:p>
      <w:pPr>
        <w:pStyle w:val="0"/>
        <w:spacing w:before="240" w:lineRule="auto"/>
        <w:ind w:firstLine="540"/>
        <w:jc w:val="both"/>
      </w:pPr>
      <w:hyperlink w:history="0" r:id="rId20" w:tooltip="Решение Соликамской городской Думы от 30.05.2012 N 259 &quot;О внесении изменений в решение Соликамской городской Думы от 31.10.2007 N 236 &quot;Об утверждении Положения о бюджетном процессе в Соликамском городском округе&quot; ------------ Утратил силу или отменен {КонсультантПлюс}">
        <w:r>
          <w:rPr>
            <w:sz w:val="24"/>
            <w:color w:val="0000ff"/>
          </w:rPr>
          <w:t xml:space="preserve">решение</w:t>
        </w:r>
      </w:hyperlink>
      <w:r>
        <w:rPr>
          <w:sz w:val="24"/>
        </w:rPr>
        <w:t xml:space="preserve"> Соликамской городской Думы от 30 мая 2012 г. N 259 "О внесении изменений в решение Соликамской городской Думы от 31.10.2007 N 236 "Об утверждении Положения о бюджетном процессе в Соликамском городском округе";</w:t>
      </w:r>
    </w:p>
    <w:p>
      <w:pPr>
        <w:pStyle w:val="0"/>
        <w:spacing w:before="240" w:lineRule="auto"/>
        <w:ind w:firstLine="540"/>
        <w:jc w:val="both"/>
      </w:pPr>
      <w:hyperlink w:history="0" r:id="rId21" w:tooltip="Решение Соликамской городской Думы от 26.09.2012 N 307 &quot;О внесении изменений в Положение о бюджетном процессе в Соликамском городском округе, утвержденное решением Соликамской городской Думы от 31.10.2007 N 236 &quot;Об утверждении Положения о бюджетном процессе в Соликамском городском округе&quot; ------------ Утратил силу или отменен {КонсультантПлюс}">
        <w:r>
          <w:rPr>
            <w:sz w:val="24"/>
            <w:color w:val="0000ff"/>
          </w:rPr>
          <w:t xml:space="preserve">решение</w:t>
        </w:r>
      </w:hyperlink>
      <w:r>
        <w:rPr>
          <w:sz w:val="24"/>
        </w:rPr>
        <w:t xml:space="preserve"> Соликамской городской Думы от 26 сентября 2012 г. N 307 "О внесении изменений в Положение о бюджетном процессе в Соликамском городском округе, утвержденное решением Соликамской городской Думы от 31.10.2007 N 236 "Об утверждении Положения о бюджетном процессе в Соликамском городском округе";</w:t>
      </w:r>
    </w:p>
    <w:p>
      <w:pPr>
        <w:pStyle w:val="0"/>
        <w:spacing w:before="240" w:lineRule="auto"/>
        <w:ind w:firstLine="540"/>
        <w:jc w:val="both"/>
      </w:pPr>
      <w:hyperlink w:history="0" r:id="rId22" w:tooltip="Решение Соликамской городской Думы от 30.10.2013 N 532 &quot;О внесении изменений в Положение о бюджетном процессе в Соликамском городском округе, утвержденное решением Соликамской городской Думы от 31.10.2007 N 236 &quot;Об утверждении Положения о бюджетном процессе в Соликамском городском округе&quot; ------------ Утратил силу или отменен {КонсультантПлюс}">
        <w:r>
          <w:rPr>
            <w:sz w:val="24"/>
            <w:color w:val="0000ff"/>
          </w:rPr>
          <w:t xml:space="preserve">решение</w:t>
        </w:r>
      </w:hyperlink>
      <w:r>
        <w:rPr>
          <w:sz w:val="24"/>
        </w:rPr>
        <w:t xml:space="preserve"> Соликамской городской Думы от 30 октября 2013 г. N 532 "О внесении изменений в Положение о бюджетном процессе в Соликамском городском округе, утвержденное решением Соликамской городской Думы от 31.10.2007 N 236 "Об утверждении Положения о бюджетном процессе в Соликамском городском округе";</w:t>
      </w:r>
    </w:p>
    <w:p>
      <w:pPr>
        <w:pStyle w:val="0"/>
        <w:spacing w:before="240" w:lineRule="auto"/>
        <w:ind w:firstLine="540"/>
        <w:jc w:val="both"/>
      </w:pPr>
      <w:hyperlink w:history="0" r:id="rId23" w:tooltip="Решение Соликамской городской Думы от 26.03.2014 N 620 &quot;О внесении изменений в Положение о бюджетном процессе в Соликамском городском округе, утвержденное решением Соликамской городской Думы от 31.10.2007 N 236 &quot;Об утверждении Положения о бюджетном процессе в Соликамском городском округе&quot; ------------ Утратил силу или отменен {КонсультантПлюс}">
        <w:r>
          <w:rPr>
            <w:sz w:val="24"/>
            <w:color w:val="0000ff"/>
          </w:rPr>
          <w:t xml:space="preserve">решение</w:t>
        </w:r>
      </w:hyperlink>
      <w:r>
        <w:rPr>
          <w:sz w:val="24"/>
        </w:rPr>
        <w:t xml:space="preserve"> Соликамской городской Думы от 26 марта 2014 г. N 620 "О внесении изменений в Положение о бюджетном процессе в Соликамском городском округе, утвержденное решением Соликамской городской Думы от 31.10.2007 N 236 "Об утверждении Положения о бюджетном процессе в Соликамском городском округе";</w:t>
      </w:r>
    </w:p>
    <w:p>
      <w:pPr>
        <w:pStyle w:val="0"/>
        <w:spacing w:before="240" w:lineRule="auto"/>
        <w:ind w:firstLine="540"/>
        <w:jc w:val="both"/>
      </w:pPr>
      <w:hyperlink w:history="0" r:id="rId24" w:tooltip="Решение Соликамской городской Думы от 26.03.2014 N 621 &quot;О внесении изменений в Положение о бюджетном процессе в Соликамском городском округе, утвержденное решением Соликамской городской Думы от 31.10.2007 N 236 &quot;Об утверждении Положения о бюджетном процессе в Соликамском городском округе&quot; ------------ Утратил силу или отменен {КонсультантПлюс}">
        <w:r>
          <w:rPr>
            <w:sz w:val="24"/>
            <w:color w:val="0000ff"/>
          </w:rPr>
          <w:t xml:space="preserve">решение</w:t>
        </w:r>
      </w:hyperlink>
      <w:r>
        <w:rPr>
          <w:sz w:val="24"/>
        </w:rPr>
        <w:t xml:space="preserve"> Соликамской городской Думы от 26 марта 2014 г. N 621 "О внесении изменений в Положение о бюджетном процессе в Соликамском городском округе, утвержденное решением Соликамской городской Думы от 31.10.2007 N 236 "Об утверждении Положения о бюджетном процессе в Соликамском городском округе";</w:t>
      </w:r>
    </w:p>
    <w:p>
      <w:pPr>
        <w:pStyle w:val="0"/>
        <w:spacing w:before="240" w:lineRule="auto"/>
        <w:ind w:firstLine="540"/>
        <w:jc w:val="both"/>
      </w:pPr>
      <w:hyperlink w:history="0" r:id="rId25" w:tooltip="Решение Соликамской городской Думы от 22.04.2015 N 829 &quot;О внесении изменений в решение Соликамской городской Думы от 31.10.2007 N 236 &quot;Об утверждении Положения о бюджетном процессе в Соликамском городском округе&quot; ------------ Утратил силу или отменен {КонсультантПлюс}">
        <w:r>
          <w:rPr>
            <w:sz w:val="24"/>
            <w:color w:val="0000ff"/>
          </w:rPr>
          <w:t xml:space="preserve">решение</w:t>
        </w:r>
      </w:hyperlink>
      <w:r>
        <w:rPr>
          <w:sz w:val="24"/>
        </w:rPr>
        <w:t xml:space="preserve"> Соликамской городской Думы от 22 апреля 2015 г. N 829 "О внесении изменений в решение Соликамской городской Думы от 31.10.2007 N 236 "Об утверждении Положения о бюджетном процессе в Соликамском городском округе";</w:t>
      </w:r>
    </w:p>
    <w:p>
      <w:pPr>
        <w:pStyle w:val="0"/>
        <w:spacing w:before="240" w:lineRule="auto"/>
        <w:ind w:firstLine="540"/>
        <w:jc w:val="both"/>
      </w:pPr>
      <w:hyperlink w:history="0" r:id="rId26" w:tooltip="Решение Соликамской городской Думы от 25.01.2017 N 72 &quot;О внесении изменений в решение Соликамской городской Думы от 31.10.2007 N 236 &quot;Об утверждении Положения о бюджетном процессе в Соликамском городском округе&quot; ------------ Утратил силу или отменен {КонсультантПлюс}">
        <w:r>
          <w:rPr>
            <w:sz w:val="24"/>
            <w:color w:val="0000ff"/>
          </w:rPr>
          <w:t xml:space="preserve">решение</w:t>
        </w:r>
      </w:hyperlink>
      <w:r>
        <w:rPr>
          <w:sz w:val="24"/>
        </w:rPr>
        <w:t xml:space="preserve"> Соликамской городской Думы от 25 января 2017 г. N 72 "О внесении изменений в решение Соликамской городской Думы от 31.10.2007 N 236 "Об утверждении Положения о бюджетном процессе в Соликамском городском округе";</w:t>
      </w:r>
    </w:p>
    <w:p>
      <w:pPr>
        <w:pStyle w:val="0"/>
        <w:spacing w:before="240" w:lineRule="auto"/>
        <w:ind w:firstLine="540"/>
        <w:jc w:val="both"/>
      </w:pPr>
      <w:hyperlink w:history="0" r:id="rId27" w:tooltip="Решение Думы Соликамского городского округа от 27.10.2021 N 12 &quot;О внесении изменений в Положение о бюджетном процессе в Соликамском городском округе, утвержденное решением Соликамской городской Думы от 31.10.2007 N 236&quot; ------------ Утратил силу или отменен {КонсультантПлюс}">
        <w:r>
          <w:rPr>
            <w:sz w:val="24"/>
            <w:color w:val="0000ff"/>
          </w:rPr>
          <w:t xml:space="preserve">решение</w:t>
        </w:r>
      </w:hyperlink>
      <w:r>
        <w:rPr>
          <w:sz w:val="24"/>
        </w:rPr>
        <w:t xml:space="preserve"> Думы Соликамского городского округа от 27 октября 2021 г. N 12 "О внесении изменений в Положение о бюджетном процессе в Соликамском городском округе, утвержденное решением Соликамской городской Думы от 31.10.2007 N 236";</w:t>
      </w:r>
    </w:p>
    <w:p>
      <w:pPr>
        <w:pStyle w:val="0"/>
        <w:spacing w:before="240" w:lineRule="auto"/>
        <w:ind w:firstLine="540"/>
        <w:jc w:val="both"/>
      </w:pPr>
      <w:hyperlink w:history="0" r:id="rId28" w:tooltip="Решение Думы Соликамского городского округа от 28.06.2023 N 306 &quot;О внесении изменений в Положение о бюджетном процессе в Соликамском городском округе, утвержденное решением Соликамской городской Думы от 31.10.2007 N 236&quot; ------------ Утратил силу или отменен {КонсультантПлюс}">
        <w:r>
          <w:rPr>
            <w:sz w:val="24"/>
            <w:color w:val="0000ff"/>
          </w:rPr>
          <w:t xml:space="preserve">решение</w:t>
        </w:r>
      </w:hyperlink>
      <w:r>
        <w:rPr>
          <w:sz w:val="24"/>
        </w:rPr>
        <w:t xml:space="preserve"> Думы Соликамского городского округа от 28 июня 2023 г. N 306 "О внесении изменений в Положение о бюджетном процессе в Соликамском городском округе, утвержденное решением Соликамской городской Думы от 31.10.2007 N 236".</w:t>
      </w:r>
    </w:p>
    <w:p>
      <w:pPr>
        <w:pStyle w:val="0"/>
        <w:spacing w:before="240" w:lineRule="auto"/>
        <w:ind w:firstLine="540"/>
        <w:jc w:val="both"/>
      </w:pPr>
      <w:r>
        <w:rPr>
          <w:sz w:val="24"/>
        </w:rPr>
        <w:t xml:space="preserve">3. Настоящее решение вступает в силу после его официального обнародования в сетевом издании "PRO Соликамск" (</w:t>
      </w:r>
      <w:hyperlink w:history="0" r:id="rId29">
        <w:r>
          <w:rPr>
            <w:sz w:val="24"/>
            <w:color w:val="0000ff"/>
          </w:rPr>
          <w:t xml:space="preserve">https://www.просоликамск.рф</w:t>
        </w:r>
      </w:hyperlink>
      <w:r>
        <w:rPr>
          <w:sz w:val="24"/>
        </w:rPr>
        <w:t xml:space="preserve">, свидетельство о регистрации в качестве средства массовой информации от 7 марта 2019 г. N ЭЛ ФС77-75182, доменное имя "</w:t>
      </w:r>
      <w:hyperlink w:history="0" r:id="rId30">
        <w:r>
          <w:rPr>
            <w:sz w:val="24"/>
            <w:color w:val="0000ff"/>
          </w:rPr>
          <w:t xml:space="preserve">просоликамск.рф</w:t>
        </w:r>
      </w:hyperlink>
      <w:r>
        <w:rPr>
          <w:sz w:val="24"/>
        </w:rPr>
        <w:t xml:space="preserve">"), с учетом положений, определенных настоящим пунктом.</w:t>
      </w:r>
    </w:p>
    <w:bookmarkStart w:id="31" w:name="P31"/>
    <w:bookmarkEnd w:id="31"/>
    <w:p>
      <w:pPr>
        <w:pStyle w:val="0"/>
        <w:spacing w:before="240" w:lineRule="auto"/>
        <w:ind w:firstLine="540"/>
        <w:jc w:val="both"/>
      </w:pPr>
      <w:hyperlink w:history="0" w:anchor="P309" w:tooltip="Статья 18. Основы составления проекта бюджета">
        <w:r>
          <w:rPr>
            <w:sz w:val="24"/>
            <w:color w:val="0000ff"/>
          </w:rPr>
          <w:t xml:space="preserve">Статьи 18</w:t>
        </w:r>
      </w:hyperlink>
      <w:r>
        <w:rPr>
          <w:sz w:val="24"/>
        </w:rPr>
        <w:t xml:space="preserve">-</w:t>
      </w:r>
      <w:hyperlink w:history="0" w:anchor="P439" w:tooltip="Статья 22. Временное управление бюджетом">
        <w:r>
          <w:rPr>
            <w:sz w:val="24"/>
            <w:color w:val="0000ff"/>
          </w:rPr>
          <w:t xml:space="preserve">22</w:t>
        </w:r>
      </w:hyperlink>
      <w:r>
        <w:rPr>
          <w:sz w:val="24"/>
        </w:rPr>
        <w:t xml:space="preserve"> Положения о бюджетном процессе в Соликамском муниципальном округе применяются, начиная с формирования и исполнения бюджета Соликамского муниципального округа на 2026 год и плановый период 2027 и 2028 годов.</w:t>
      </w:r>
    </w:p>
    <w:bookmarkStart w:id="32" w:name="P32"/>
    <w:bookmarkEnd w:id="32"/>
    <w:p>
      <w:pPr>
        <w:pStyle w:val="0"/>
        <w:spacing w:before="240" w:lineRule="auto"/>
        <w:ind w:firstLine="540"/>
        <w:jc w:val="both"/>
      </w:pPr>
      <w:hyperlink w:history="0" w:anchor="P565" w:tooltip="Статья 29. Представление, внешняя проверка, рассмотрение и утверждение годового отчета об исполнении местного бюджета">
        <w:r>
          <w:rPr>
            <w:sz w:val="24"/>
            <w:color w:val="0000ff"/>
          </w:rPr>
          <w:t xml:space="preserve">Статьи 29</w:t>
        </w:r>
      </w:hyperlink>
      <w:r>
        <w:rPr>
          <w:sz w:val="24"/>
        </w:rPr>
        <w:t xml:space="preserve">, </w:t>
      </w:r>
      <w:hyperlink w:history="0" w:anchor="P587" w:tooltip="Статья 30. Решение об исполнении бюджета">
        <w:r>
          <w:rPr>
            <w:sz w:val="24"/>
            <w:color w:val="0000ff"/>
          </w:rPr>
          <w:t xml:space="preserve">30</w:t>
        </w:r>
      </w:hyperlink>
      <w:r>
        <w:rPr>
          <w:sz w:val="24"/>
        </w:rPr>
        <w:t xml:space="preserve"> Положения о бюджетном процессе в Соликамском муниципальном округе применяются, начиная с годовой отчетности об исполнении бюджета за 2025 год.</w:t>
      </w:r>
    </w:p>
    <w:p>
      <w:pPr>
        <w:pStyle w:val="0"/>
        <w:jc w:val="both"/>
      </w:pPr>
      <w:r>
        <w:rPr>
          <w:sz w:val="24"/>
        </w:rPr>
      </w:r>
    </w:p>
    <w:p>
      <w:pPr>
        <w:pStyle w:val="0"/>
        <w:jc w:val="right"/>
      </w:pPr>
      <w:r>
        <w:rPr>
          <w:sz w:val="24"/>
        </w:rPr>
        <w:t xml:space="preserve">Председатель Думы</w:t>
      </w:r>
    </w:p>
    <w:p>
      <w:pPr>
        <w:pStyle w:val="0"/>
        <w:jc w:val="right"/>
      </w:pPr>
      <w:r>
        <w:rPr>
          <w:sz w:val="24"/>
        </w:rPr>
        <w:t xml:space="preserve">Соликамского муниципального округа</w:t>
      </w:r>
    </w:p>
    <w:p>
      <w:pPr>
        <w:pStyle w:val="0"/>
        <w:jc w:val="right"/>
      </w:pPr>
      <w:r>
        <w:rPr>
          <w:sz w:val="24"/>
        </w:rPr>
        <w:t xml:space="preserve">И.Г.МИНГАЗЕЕВ</w:t>
      </w:r>
    </w:p>
    <w:p>
      <w:pPr>
        <w:pStyle w:val="0"/>
        <w:jc w:val="both"/>
      </w:pPr>
      <w:r>
        <w:rPr>
          <w:sz w:val="24"/>
        </w:rPr>
      </w:r>
    </w:p>
    <w:p>
      <w:pPr>
        <w:pStyle w:val="0"/>
        <w:jc w:val="right"/>
      </w:pPr>
      <w:r>
        <w:rPr>
          <w:sz w:val="24"/>
        </w:rPr>
        <w:t xml:space="preserve">Глава муниципального округа -</w:t>
      </w:r>
    </w:p>
    <w:p>
      <w:pPr>
        <w:pStyle w:val="0"/>
        <w:jc w:val="right"/>
      </w:pPr>
      <w:r>
        <w:rPr>
          <w:sz w:val="24"/>
        </w:rPr>
        <w:t xml:space="preserve">глава администрации Соликамского</w:t>
      </w:r>
    </w:p>
    <w:p>
      <w:pPr>
        <w:pStyle w:val="0"/>
        <w:jc w:val="right"/>
      </w:pPr>
      <w:r>
        <w:rPr>
          <w:sz w:val="24"/>
        </w:rPr>
        <w:t xml:space="preserve">муниципального округа</w:t>
      </w:r>
    </w:p>
    <w:p>
      <w:pPr>
        <w:pStyle w:val="0"/>
        <w:jc w:val="right"/>
      </w:pPr>
      <w:r>
        <w:rPr>
          <w:sz w:val="24"/>
        </w:rPr>
        <w:t xml:space="preserve">А.А.РУСАНОВ</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УТВЕРЖДЕНО</w:t>
      </w:r>
    </w:p>
    <w:p>
      <w:pPr>
        <w:pStyle w:val="0"/>
        <w:jc w:val="right"/>
      </w:pPr>
      <w:r>
        <w:rPr>
          <w:sz w:val="24"/>
        </w:rPr>
        <w:t xml:space="preserve">решением</w:t>
      </w:r>
    </w:p>
    <w:p>
      <w:pPr>
        <w:pStyle w:val="0"/>
        <w:jc w:val="right"/>
      </w:pPr>
      <w:r>
        <w:rPr>
          <w:sz w:val="24"/>
        </w:rPr>
        <w:t xml:space="preserve">Думы Соликамского</w:t>
      </w:r>
    </w:p>
    <w:p>
      <w:pPr>
        <w:pStyle w:val="0"/>
        <w:jc w:val="right"/>
      </w:pPr>
      <w:r>
        <w:rPr>
          <w:sz w:val="24"/>
        </w:rPr>
        <w:t xml:space="preserve">муниципального округа</w:t>
      </w:r>
    </w:p>
    <w:p>
      <w:pPr>
        <w:pStyle w:val="0"/>
        <w:jc w:val="right"/>
      </w:pPr>
      <w:r>
        <w:rPr>
          <w:sz w:val="24"/>
        </w:rPr>
        <w:t xml:space="preserve">от 30.07.2025 N 713</w:t>
      </w:r>
    </w:p>
    <w:p>
      <w:pPr>
        <w:pStyle w:val="0"/>
        <w:jc w:val="both"/>
      </w:pPr>
      <w:r>
        <w:rPr>
          <w:sz w:val="24"/>
        </w:rPr>
      </w:r>
    </w:p>
    <w:bookmarkStart w:id="53" w:name="P53"/>
    <w:bookmarkEnd w:id="53"/>
    <w:p>
      <w:pPr>
        <w:pStyle w:val="2"/>
        <w:jc w:val="center"/>
      </w:pPr>
      <w:r>
        <w:rPr>
          <w:sz w:val="24"/>
        </w:rPr>
        <w:t xml:space="preserve">ПОЛОЖЕНИЕ</w:t>
      </w:r>
    </w:p>
    <w:p>
      <w:pPr>
        <w:pStyle w:val="2"/>
        <w:jc w:val="center"/>
      </w:pPr>
      <w:r>
        <w:rPr>
          <w:sz w:val="24"/>
        </w:rPr>
        <w:t xml:space="preserve">О БЮДЖЕТНОМ ПРОЦЕССЕ В СОЛИКАМСКОМ МУНИЦИПАЛЬНОМ ОКРУГЕ</w:t>
      </w:r>
    </w:p>
    <w:p>
      <w:pPr>
        <w:pStyle w:val="0"/>
        <w:jc w:val="both"/>
      </w:pPr>
      <w:r>
        <w:rPr>
          <w:sz w:val="24"/>
        </w:rPr>
      </w:r>
    </w:p>
    <w:p>
      <w:pPr>
        <w:pStyle w:val="2"/>
        <w:outlineLvl w:val="1"/>
        <w:jc w:val="center"/>
      </w:pPr>
      <w:r>
        <w:rPr>
          <w:sz w:val="24"/>
        </w:rPr>
        <w:t xml:space="preserve">Раздел I. ОБЩИЕ ПОЛОЖЕНИЯ</w:t>
      </w:r>
    </w:p>
    <w:p>
      <w:pPr>
        <w:pStyle w:val="0"/>
        <w:jc w:val="both"/>
      </w:pPr>
      <w:r>
        <w:rPr>
          <w:sz w:val="24"/>
        </w:rPr>
      </w:r>
    </w:p>
    <w:p>
      <w:pPr>
        <w:pStyle w:val="2"/>
        <w:outlineLvl w:val="2"/>
        <w:ind w:firstLine="540"/>
        <w:jc w:val="both"/>
      </w:pPr>
      <w:r>
        <w:rPr>
          <w:sz w:val="24"/>
        </w:rPr>
        <w:t xml:space="preserve">Статья 1. Правоотношения, регулируемые настоящим Положением</w:t>
      </w:r>
    </w:p>
    <w:p>
      <w:pPr>
        <w:pStyle w:val="0"/>
        <w:jc w:val="both"/>
      </w:pPr>
      <w:r>
        <w:rPr>
          <w:sz w:val="24"/>
        </w:rPr>
      </w:r>
    </w:p>
    <w:p>
      <w:pPr>
        <w:pStyle w:val="0"/>
        <w:ind w:firstLine="540"/>
        <w:jc w:val="both"/>
      </w:pPr>
      <w:r>
        <w:rPr>
          <w:sz w:val="24"/>
        </w:rPr>
        <w:t xml:space="preserve">1. Настоящее Положение о бюджетном процессе в Соликамском муниципальном округе (далее - Положение) в соответствии с Бюджетным </w:t>
      </w:r>
      <w:hyperlink w:history="0" r:id="rId31" w:tooltip="&quot;Бюджетный кодекс Российской Федерации&quot; от 31.07.1998 N 145-ФЗ (ред. от 28.11.2025) {КонсультантПлюс}">
        <w:r>
          <w:rPr>
            <w:sz w:val="24"/>
            <w:color w:val="0000ff"/>
          </w:rPr>
          <w:t xml:space="preserve">кодексом</w:t>
        </w:r>
      </w:hyperlink>
      <w:r>
        <w:rPr>
          <w:sz w:val="24"/>
        </w:rPr>
        <w:t xml:space="preserve"> Российской Федерации (далее - Бюджетный кодекс), </w:t>
      </w:r>
      <w:hyperlink w:history="0" r:id="rId32" w:tooltip="Решение Думы Соликамского городского округа от 10.12.2024 N 586 (ред. от 30.05.2025) &quot;О принятии Устава Соликамского муниципального округа Пермского края&quot; (Зарегистрировано в Управлении Минюста России по Пермскому краю 13.12.2024 N RU907300002024001) {КонсультантПлюс}">
        <w:r>
          <w:rPr>
            <w:sz w:val="24"/>
            <w:color w:val="0000ff"/>
          </w:rPr>
          <w:t xml:space="preserve">Уставом</w:t>
        </w:r>
      </w:hyperlink>
      <w:r>
        <w:rPr>
          <w:sz w:val="24"/>
        </w:rPr>
        <w:t xml:space="preserve"> Соликамского муниципального округа Пермского края регламентирует деятельность органов местного самоуправления Соликамского муниципального округа (далее - органы местного самоуправления, муниципальный округ) и иных участников бюджетного процесса по составлению и рассмотрению проекта бюджета, утверждению и исполнению бюджета, осуществлению контроля за его исполнением, осуществлению бюджетного учета, составлению, внешней проверке, рассмотрению и утверждению бюджетной отчетности.</w:t>
      </w:r>
    </w:p>
    <w:p>
      <w:pPr>
        <w:pStyle w:val="0"/>
        <w:spacing w:before="240" w:lineRule="auto"/>
        <w:ind w:firstLine="540"/>
        <w:jc w:val="both"/>
      </w:pPr>
      <w:r>
        <w:rPr>
          <w:sz w:val="24"/>
        </w:rPr>
        <w:t xml:space="preserve">2. Бюджет муниципального округа (далее - местный бюджет, бюджет) - форма образования и расходования денежных средств, предназначенных для финансового обеспечения задач и функций местного самоуправления муниципального округа.</w:t>
      </w:r>
    </w:p>
    <w:p>
      <w:pPr>
        <w:pStyle w:val="0"/>
        <w:spacing w:before="240" w:lineRule="auto"/>
        <w:ind w:firstLine="540"/>
        <w:jc w:val="both"/>
      </w:pPr>
      <w:r>
        <w:rPr>
          <w:sz w:val="24"/>
        </w:rPr>
        <w:t xml:space="preserve">3. Термины и понятия, используемые в настоящем Положении, применяются в значениях, определенных Бюджетным </w:t>
      </w:r>
      <w:hyperlink w:history="0" r:id="rId33" w:tooltip="&quot;Бюджетный кодекс Российской Федерации&quot; от 31.07.1998 N 145-ФЗ (ред. от 28.11.2025) {КонсультантПлюс}">
        <w:r>
          <w:rPr>
            <w:sz w:val="24"/>
            <w:color w:val="0000ff"/>
          </w:rPr>
          <w:t xml:space="preserve">кодексом</w:t>
        </w:r>
      </w:hyperlink>
      <w:r>
        <w:rPr>
          <w:sz w:val="24"/>
        </w:rPr>
        <w:t xml:space="preserve">, бюджетным и иным законодательством Российской Федерации, Пермского края и муниципальными правовыми актами муниципального округа (далее - муниципальные правовые акты).</w:t>
      </w:r>
    </w:p>
    <w:p>
      <w:pPr>
        <w:pStyle w:val="0"/>
        <w:jc w:val="both"/>
      </w:pPr>
      <w:r>
        <w:rPr>
          <w:sz w:val="24"/>
        </w:rPr>
      </w:r>
    </w:p>
    <w:p>
      <w:pPr>
        <w:pStyle w:val="2"/>
        <w:outlineLvl w:val="2"/>
        <w:ind w:firstLine="540"/>
        <w:jc w:val="both"/>
      </w:pPr>
      <w:r>
        <w:rPr>
          <w:sz w:val="24"/>
        </w:rPr>
        <w:t xml:space="preserve">Статья 2. Бюджетная классификация</w:t>
      </w:r>
    </w:p>
    <w:p>
      <w:pPr>
        <w:pStyle w:val="0"/>
        <w:jc w:val="both"/>
      </w:pPr>
      <w:r>
        <w:rPr>
          <w:sz w:val="24"/>
        </w:rPr>
      </w:r>
    </w:p>
    <w:p>
      <w:pPr>
        <w:pStyle w:val="0"/>
        <w:ind w:firstLine="540"/>
        <w:jc w:val="both"/>
      </w:pPr>
      <w:r>
        <w:rPr>
          <w:sz w:val="24"/>
        </w:rPr>
        <w:t xml:space="preserve">1. Формирование и исполнение местного бюджета, составление бюджетной отчетности осуществляется в соответствии с бюджетной классификацией Российской Федерации, состав которой определен Бюджетным </w:t>
      </w:r>
      <w:hyperlink w:history="0" r:id="rId34" w:tooltip="&quot;Бюджетный кодекс Российской Федерации&quot; от 31.07.1998 N 145-ФЗ (ред. от 28.11.2025) {КонсультантПлюс}">
        <w:r>
          <w:rPr>
            <w:sz w:val="24"/>
            <w:color w:val="0000ff"/>
          </w:rPr>
          <w:t xml:space="preserve">кодексом</w:t>
        </w:r>
      </w:hyperlink>
      <w:r>
        <w:rPr>
          <w:sz w:val="24"/>
        </w:rPr>
        <w:t xml:space="preserve">.</w:t>
      </w:r>
    </w:p>
    <w:p>
      <w:pPr>
        <w:pStyle w:val="0"/>
        <w:spacing w:before="240" w:lineRule="auto"/>
        <w:ind w:firstLine="540"/>
        <w:jc w:val="both"/>
      </w:pPr>
      <w:r>
        <w:rPr>
          <w:sz w:val="24"/>
        </w:rPr>
        <w:t xml:space="preserve">2. Для детализации поступлений по кодам классификации доходов применяется код подвида доходов.</w:t>
      </w:r>
    </w:p>
    <w:p>
      <w:pPr>
        <w:pStyle w:val="0"/>
        <w:spacing w:before="240" w:lineRule="auto"/>
        <w:ind w:firstLine="540"/>
        <w:jc w:val="both"/>
      </w:pPr>
      <w:r>
        <w:rPr>
          <w:sz w:val="24"/>
        </w:rPr>
        <w:t xml:space="preserve">Финансовое управление администрации Соликамского муниципального округа (далее - Финансовое управление) утверждает перечень кодов подвидов по видам доходов, главными администраторами которых являются органы местного самоуправления и (или) находящиеся в их ведении казенные учреждения.</w:t>
      </w:r>
    </w:p>
    <w:p>
      <w:pPr>
        <w:pStyle w:val="0"/>
        <w:spacing w:before="240" w:lineRule="auto"/>
        <w:ind w:firstLine="540"/>
        <w:jc w:val="both"/>
      </w:pPr>
      <w:r>
        <w:rPr>
          <w:sz w:val="24"/>
        </w:rPr>
        <w:t xml:space="preserve">3. Перечень главных распорядителей бюджетных средств устанавливается решением о бюджете в составе ведомственной структуры расходов.</w:t>
      </w:r>
    </w:p>
    <w:p>
      <w:pPr>
        <w:pStyle w:val="0"/>
        <w:spacing w:before="240" w:lineRule="auto"/>
        <w:ind w:firstLine="540"/>
        <w:jc w:val="both"/>
      </w:pPr>
      <w:r>
        <w:rPr>
          <w:sz w:val="24"/>
        </w:rPr>
        <w:t xml:space="preserve">Перечень разделов, подразделов, целевых статей (муниципальных программ и непрограммных направлений деятельности), групп видов расходов бюджета утверждается в составе ведомственной структуры расходов бюджета решением о бюджете либо в установленных Бюджетным </w:t>
      </w:r>
      <w:hyperlink w:history="0" r:id="rId35" w:tooltip="&quot;Бюджетный кодекс Российской Федерации&quot; от 31.07.1998 N 145-ФЗ (ред. от 28.11.2025) {КонсультантПлюс}">
        <w:r>
          <w:rPr>
            <w:sz w:val="24"/>
            <w:color w:val="0000ff"/>
          </w:rPr>
          <w:t xml:space="preserve">кодексом</w:t>
        </w:r>
      </w:hyperlink>
      <w:r>
        <w:rPr>
          <w:sz w:val="24"/>
        </w:rPr>
        <w:t xml:space="preserve"> случаях сводной бюджетной росписью.</w:t>
      </w:r>
    </w:p>
    <w:p>
      <w:pPr>
        <w:pStyle w:val="0"/>
        <w:spacing w:before="240" w:lineRule="auto"/>
        <w:ind w:firstLine="540"/>
        <w:jc w:val="both"/>
      </w:pPr>
      <w:r>
        <w:rPr>
          <w:sz w:val="24"/>
        </w:rPr>
        <w:t xml:space="preserve">Перечень и коды целевых статей расходов местного бюджета устанавливаются Финансовым управлением.</w:t>
      </w:r>
    </w:p>
    <w:p>
      <w:pPr>
        <w:pStyle w:val="0"/>
        <w:spacing w:before="240" w:lineRule="auto"/>
        <w:ind w:firstLine="540"/>
        <w:jc w:val="both"/>
      </w:pPr>
      <w:r>
        <w:rPr>
          <w:sz w:val="24"/>
        </w:rPr>
        <w:t xml:space="preserve">Порядок определения перечня и кодов целевых статей расходов местного бюджета, финансовое обеспечение которых осуществляется за счет межбюджетных трансфертов, имеющих целевое назначение, устанавливается Министерством финансов Пермского края.</w:t>
      </w:r>
    </w:p>
    <w:p>
      <w:pPr>
        <w:pStyle w:val="0"/>
        <w:spacing w:before="240" w:lineRule="auto"/>
        <w:ind w:firstLine="540"/>
        <w:jc w:val="both"/>
      </w:pPr>
      <w:r>
        <w:rPr>
          <w:sz w:val="24"/>
        </w:rPr>
        <w:t xml:space="preserve">Целевые статьи расходов местного бюджета формируются в соответствии с муниципальными программами и (или) непрограммными направлениями деятельности.</w:t>
      </w:r>
    </w:p>
    <w:p>
      <w:pPr>
        <w:pStyle w:val="0"/>
        <w:spacing w:before="240" w:lineRule="auto"/>
        <w:ind w:firstLine="540"/>
        <w:jc w:val="both"/>
      </w:pPr>
      <w:r>
        <w:rPr>
          <w:sz w:val="24"/>
        </w:rPr>
        <w:t xml:space="preserve">Каждому публичному нормативному обязательству, межбюджетному трансферту, имеющему целевое назначение, присваиваются уникальные коды классификации расходов бюджета.</w:t>
      </w:r>
    </w:p>
    <w:p>
      <w:pPr>
        <w:pStyle w:val="0"/>
        <w:spacing w:before="240" w:lineRule="auto"/>
        <w:ind w:firstLine="540"/>
        <w:jc w:val="both"/>
      </w:pPr>
      <w:r>
        <w:rPr>
          <w:sz w:val="24"/>
        </w:rPr>
        <w:t xml:space="preserve">4. Перечень главных администраторов источников финансирования дефицита местного бюджета утверждается постановлением администрации Соликамского муниципального округа (далее - администрация).</w:t>
      </w:r>
    </w:p>
    <w:p>
      <w:pPr>
        <w:pStyle w:val="0"/>
        <w:spacing w:before="240" w:lineRule="auto"/>
        <w:ind w:firstLine="540"/>
        <w:jc w:val="both"/>
      </w:pPr>
      <w:r>
        <w:rPr>
          <w:sz w:val="24"/>
        </w:rPr>
        <w:t xml:space="preserve">Финансовое управление утверждает перечень кодов видов источников финансирования дефицитов бюджетов, главными администраторами которых являются органы местного самоуправления и (или) находящиеся в их ведении казенные учреждения.</w:t>
      </w:r>
    </w:p>
    <w:p>
      <w:pPr>
        <w:pStyle w:val="0"/>
        <w:jc w:val="both"/>
      </w:pPr>
      <w:r>
        <w:rPr>
          <w:sz w:val="24"/>
        </w:rPr>
      </w:r>
    </w:p>
    <w:p>
      <w:pPr>
        <w:pStyle w:val="2"/>
        <w:outlineLvl w:val="2"/>
        <w:ind w:firstLine="540"/>
        <w:jc w:val="both"/>
      </w:pPr>
      <w:r>
        <w:rPr>
          <w:sz w:val="24"/>
        </w:rPr>
        <w:t xml:space="preserve">Статья 3. Формирование доходов бюджета</w:t>
      </w:r>
    </w:p>
    <w:p>
      <w:pPr>
        <w:pStyle w:val="0"/>
        <w:jc w:val="both"/>
      </w:pPr>
      <w:r>
        <w:rPr>
          <w:sz w:val="24"/>
        </w:rPr>
      </w:r>
    </w:p>
    <w:p>
      <w:pPr>
        <w:pStyle w:val="0"/>
        <w:ind w:firstLine="540"/>
        <w:jc w:val="both"/>
      </w:pPr>
      <w:r>
        <w:rPr>
          <w:sz w:val="24"/>
        </w:rPr>
        <w:t xml:space="preserve">1. Доходы местного бюджета формируются в соответствии с бюджетным законодательством, законодательством о налогах и сборах, законодательством об иных обязательных платежах, муниципальными правовыми актами.</w:t>
      </w:r>
    </w:p>
    <w:p>
      <w:pPr>
        <w:pStyle w:val="0"/>
        <w:spacing w:before="240" w:lineRule="auto"/>
        <w:ind w:firstLine="540"/>
        <w:jc w:val="both"/>
      </w:pPr>
      <w:r>
        <w:rPr>
          <w:sz w:val="24"/>
        </w:rPr>
        <w:t xml:space="preserve">2. Прогнозирование доходов местного бюджета осуществляется на очередной финансовый год и плановый период на основе прогноза социально-экономического развития муниципального округа (далее - прогноз социально-экономического развития) в условиях, действующих на день внесения проекта решения о бюджете в Думу Соликамского муниципального округа (далее - Дума), а также принятого на указанную дату и вступающего в силу в очередном финансовом году и плановом периоде законодательства о налогах и сборах и бюджетного законодательства Российской Федерации, а также законодательства Российской Федерации, законов Пермского края, муниципальных правовых актов, устанавливающих неналоговые доходы бюджета. При расчете доходов используется прогнозная оценка в разрезе отдельных видов налогов, сборов и других платежей, представляемая уполномоченными органами (администраторами доходов), и (или) фактические поступления налогов, сборов и других платежей в базисном периоде с применением соответствующих индексов-дефляторов цен и индексов физического объема.</w:t>
      </w:r>
    </w:p>
    <w:p>
      <w:pPr>
        <w:pStyle w:val="0"/>
        <w:spacing w:before="240" w:lineRule="auto"/>
        <w:ind w:firstLine="540"/>
        <w:jc w:val="both"/>
      </w:pPr>
      <w:r>
        <w:rPr>
          <w:sz w:val="24"/>
        </w:rPr>
        <w:t xml:space="preserve">Прогнозирование доходов местного бюджета осуществляется с учетом:</w:t>
      </w:r>
    </w:p>
    <w:p>
      <w:pPr>
        <w:pStyle w:val="0"/>
        <w:spacing w:before="240" w:lineRule="auto"/>
        <w:ind w:firstLine="540"/>
        <w:jc w:val="both"/>
      </w:pPr>
      <w:r>
        <w:rPr>
          <w:sz w:val="24"/>
        </w:rPr>
        <w:t xml:space="preserve">действующих в базисном периоде ставок налогообложения;</w:t>
      </w:r>
    </w:p>
    <w:p>
      <w:pPr>
        <w:pStyle w:val="0"/>
        <w:spacing w:before="240" w:lineRule="auto"/>
        <w:ind w:firstLine="540"/>
        <w:jc w:val="both"/>
      </w:pPr>
      <w:r>
        <w:rPr>
          <w:sz w:val="24"/>
        </w:rPr>
        <w:t xml:space="preserve">изменений в порядке исчисления и уплаты отдельных видов налогов и других платежей, в том числе изменения порядка зачисления в бюджет платежей организаций, имеющих обособленные подразделения;</w:t>
      </w:r>
    </w:p>
    <w:p>
      <w:pPr>
        <w:pStyle w:val="0"/>
        <w:spacing w:before="240" w:lineRule="auto"/>
        <w:ind w:firstLine="540"/>
        <w:jc w:val="both"/>
      </w:pPr>
      <w:r>
        <w:rPr>
          <w:sz w:val="24"/>
        </w:rPr>
        <w:t xml:space="preserve">налоговых льгот, установленных на текущий финансовый год и планируемый период в соответствии с федеральным и региональным законодательством, нормативными правовыми актами Думы муниципального округа, а также иных преференций;</w:t>
      </w:r>
    </w:p>
    <w:p>
      <w:pPr>
        <w:pStyle w:val="0"/>
        <w:spacing w:before="240" w:lineRule="auto"/>
        <w:ind w:firstLine="540"/>
        <w:jc w:val="both"/>
      </w:pPr>
      <w:r>
        <w:rPr>
          <w:sz w:val="24"/>
        </w:rPr>
        <w:t xml:space="preserve">сроков уплаты (зачисления) налогов и других платежей.</w:t>
      </w:r>
    </w:p>
    <w:p>
      <w:pPr>
        <w:pStyle w:val="0"/>
        <w:spacing w:before="240" w:lineRule="auto"/>
        <w:ind w:firstLine="540"/>
        <w:jc w:val="both"/>
      </w:pPr>
      <w:r>
        <w:rPr>
          <w:sz w:val="24"/>
        </w:rPr>
        <w:t xml:space="preserve">3. Финансовое управление обязано вести реестр источников доходов местного бюджета в порядке, установленном постановлением администрации.</w:t>
      </w:r>
    </w:p>
    <w:p>
      <w:pPr>
        <w:pStyle w:val="0"/>
        <w:spacing w:before="240" w:lineRule="auto"/>
        <w:ind w:firstLine="540"/>
        <w:jc w:val="both"/>
      </w:pPr>
      <w:r>
        <w:rPr>
          <w:sz w:val="24"/>
        </w:rPr>
        <w:t xml:space="preserve">Реестр источников доходов местного бюджета представляется в Министерство финансов Пермского края в порядке, установленном Министерством финансов Российской Федерации.</w:t>
      </w:r>
    </w:p>
    <w:p>
      <w:pPr>
        <w:pStyle w:val="0"/>
        <w:jc w:val="both"/>
      </w:pPr>
      <w:r>
        <w:rPr>
          <w:sz w:val="24"/>
        </w:rPr>
      </w:r>
    </w:p>
    <w:p>
      <w:pPr>
        <w:pStyle w:val="2"/>
        <w:outlineLvl w:val="2"/>
        <w:ind w:firstLine="540"/>
        <w:jc w:val="both"/>
      </w:pPr>
      <w:r>
        <w:rPr>
          <w:sz w:val="24"/>
        </w:rPr>
        <w:t xml:space="preserve">Статья 4. Налоговые доходы бюджета</w:t>
      </w:r>
    </w:p>
    <w:p>
      <w:pPr>
        <w:pStyle w:val="0"/>
        <w:jc w:val="both"/>
      </w:pPr>
      <w:r>
        <w:rPr>
          <w:sz w:val="24"/>
        </w:rPr>
      </w:r>
    </w:p>
    <w:p>
      <w:pPr>
        <w:pStyle w:val="0"/>
        <w:ind w:firstLine="540"/>
        <w:jc w:val="both"/>
      </w:pPr>
      <w:r>
        <w:rPr>
          <w:sz w:val="24"/>
        </w:rPr>
        <w:t xml:space="preserve">В местный бюджет зачисляются налоговые доходы в соответствии с бюджетным законодательством Российской Федерации, Пермского края и законодательством Российской Федерации, Пермского края о налогах и сборах.</w:t>
      </w:r>
    </w:p>
    <w:p>
      <w:pPr>
        <w:pStyle w:val="0"/>
        <w:spacing w:before="240" w:lineRule="auto"/>
        <w:ind w:firstLine="540"/>
        <w:jc w:val="both"/>
      </w:pPr>
      <w:r>
        <w:rPr>
          <w:sz w:val="24"/>
        </w:rPr>
        <w:t xml:space="preserve">К налоговым доходам местного бюджета относятся доходы от предусмотренных законодательством Российской Федерации о налогах и сборах федеральных налогов и сборов, в том числе от налогов, предусмотренных специальными налоговыми режимами, региональных и местных налогов, а также пеней и штрафов по ним.</w:t>
      </w:r>
    </w:p>
    <w:p>
      <w:pPr>
        <w:pStyle w:val="0"/>
        <w:jc w:val="both"/>
      </w:pPr>
      <w:r>
        <w:rPr>
          <w:sz w:val="24"/>
        </w:rPr>
      </w:r>
    </w:p>
    <w:p>
      <w:pPr>
        <w:pStyle w:val="2"/>
        <w:outlineLvl w:val="2"/>
        <w:ind w:firstLine="540"/>
        <w:jc w:val="both"/>
      </w:pPr>
      <w:r>
        <w:rPr>
          <w:sz w:val="24"/>
        </w:rPr>
        <w:t xml:space="preserve">Статья 5. Перечень и оценка налоговых расходов</w:t>
      </w:r>
    </w:p>
    <w:p>
      <w:pPr>
        <w:pStyle w:val="0"/>
        <w:jc w:val="both"/>
      </w:pPr>
      <w:r>
        <w:rPr>
          <w:sz w:val="24"/>
        </w:rPr>
      </w:r>
    </w:p>
    <w:p>
      <w:pPr>
        <w:pStyle w:val="0"/>
        <w:ind w:firstLine="540"/>
        <w:jc w:val="both"/>
      </w:pPr>
      <w:r>
        <w:rPr>
          <w:sz w:val="24"/>
        </w:rPr>
        <w:t xml:space="preserve">1. Перечень налоговых расходов муниципального округа формируется в порядке, установленном администрацией, в разрезе муниципальных программ и их структурных элементов, а также непрограммных направлений деятельности.</w:t>
      </w:r>
    </w:p>
    <w:p>
      <w:pPr>
        <w:pStyle w:val="0"/>
        <w:spacing w:before="240" w:lineRule="auto"/>
        <w:ind w:firstLine="540"/>
        <w:jc w:val="both"/>
      </w:pPr>
      <w:r>
        <w:rPr>
          <w:sz w:val="24"/>
        </w:rPr>
        <w:t xml:space="preserve">2. Оценка налоговых расходов осуществляется ежегодно в порядке, установленном администрацией, с соблюдением общих требований, установленных Правительством Российской Федерации. Результаты указанной оценки учитываются при формировании основных направлений бюджетной и налоговой политики муниципального округа, а также при проведении оценки эффективности реализации муниципальных программ.</w:t>
      </w:r>
    </w:p>
    <w:p>
      <w:pPr>
        <w:pStyle w:val="0"/>
        <w:jc w:val="both"/>
      </w:pPr>
      <w:r>
        <w:rPr>
          <w:sz w:val="24"/>
        </w:rPr>
      </w:r>
    </w:p>
    <w:p>
      <w:pPr>
        <w:pStyle w:val="2"/>
        <w:outlineLvl w:val="2"/>
        <w:ind w:firstLine="540"/>
        <w:jc w:val="both"/>
      </w:pPr>
      <w:r>
        <w:rPr>
          <w:sz w:val="24"/>
        </w:rPr>
        <w:t xml:space="preserve">Статья 6. Неналоговые доходы бюджета</w:t>
      </w:r>
    </w:p>
    <w:p>
      <w:pPr>
        <w:pStyle w:val="0"/>
        <w:jc w:val="both"/>
      </w:pPr>
      <w:r>
        <w:rPr>
          <w:sz w:val="24"/>
        </w:rPr>
      </w:r>
    </w:p>
    <w:p>
      <w:pPr>
        <w:pStyle w:val="0"/>
        <w:ind w:firstLine="540"/>
        <w:jc w:val="both"/>
      </w:pPr>
      <w:r>
        <w:rPr>
          <w:sz w:val="24"/>
        </w:rPr>
        <w:t xml:space="preserve">К неналоговым доходам местного бюджета относятся:</w:t>
      </w:r>
    </w:p>
    <w:p>
      <w:pPr>
        <w:pStyle w:val="0"/>
        <w:spacing w:before="240" w:lineRule="auto"/>
        <w:ind w:firstLine="540"/>
        <w:jc w:val="both"/>
      </w:pPr>
      <w:r>
        <w:rPr>
          <w:sz w:val="24"/>
        </w:rPr>
        <w:t xml:space="preserve">доходы от использования имущества, находящегося в муниципальной собственности,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p>
      <w:pPr>
        <w:pStyle w:val="0"/>
        <w:spacing w:before="240" w:lineRule="auto"/>
        <w:ind w:firstLine="540"/>
        <w:jc w:val="both"/>
      </w:pPr>
      <w:r>
        <w:rPr>
          <w:sz w:val="24"/>
        </w:rPr>
        <w:t xml:space="preserve">доходы от продажи имущества (кроме акций и иных форм участия в капитале), находящегося в муниципальной собственности, за исключением движимого имущества муниципальных бюджетных и автономных учреждений, а также имущества муниципальных унитарных предприятий, в том числе казенных;</w:t>
      </w:r>
    </w:p>
    <w:p>
      <w:pPr>
        <w:pStyle w:val="0"/>
        <w:spacing w:before="240" w:lineRule="auto"/>
        <w:ind w:firstLine="540"/>
        <w:jc w:val="both"/>
      </w:pPr>
      <w:r>
        <w:rPr>
          <w:sz w:val="24"/>
        </w:rPr>
        <w:t xml:space="preserve">доходы от платных услуг, оказываемых муниципальными казенными учреждениями;</w:t>
      </w:r>
    </w:p>
    <w:p>
      <w:pPr>
        <w:pStyle w:val="0"/>
        <w:spacing w:before="240" w:lineRule="auto"/>
        <w:ind w:firstLine="540"/>
        <w:jc w:val="both"/>
      </w:pPr>
      <w:r>
        <w:rPr>
          <w:sz w:val="24"/>
        </w:rPr>
        <w:t xml:space="preserve">средства, полученные в результате применения мер гражданско-правовой, административной и уголовной ответственности, в том числе штрафы, конфискации, компенсации, а также средства, полученные в возмещение вреда, причиненного муниципальному образованию, и иные суммы принудительного изъятия;</w:t>
      </w:r>
    </w:p>
    <w:p>
      <w:pPr>
        <w:pStyle w:val="0"/>
        <w:spacing w:before="240" w:lineRule="auto"/>
        <w:ind w:firstLine="540"/>
        <w:jc w:val="both"/>
      </w:pPr>
      <w:r>
        <w:rPr>
          <w:sz w:val="24"/>
        </w:rPr>
        <w:t xml:space="preserve">средства самообложения граждан, инициативные платежи;</w:t>
      </w:r>
    </w:p>
    <w:p>
      <w:pPr>
        <w:pStyle w:val="0"/>
        <w:spacing w:before="240" w:lineRule="auto"/>
        <w:ind w:firstLine="540"/>
        <w:jc w:val="both"/>
      </w:pPr>
      <w:r>
        <w:rPr>
          <w:sz w:val="24"/>
        </w:rPr>
        <w:t xml:space="preserve">иные неналоговые доходы.</w:t>
      </w:r>
    </w:p>
    <w:p>
      <w:pPr>
        <w:pStyle w:val="0"/>
        <w:jc w:val="both"/>
      </w:pPr>
      <w:r>
        <w:rPr>
          <w:sz w:val="24"/>
        </w:rPr>
      </w:r>
    </w:p>
    <w:p>
      <w:pPr>
        <w:pStyle w:val="2"/>
        <w:outlineLvl w:val="2"/>
        <w:ind w:firstLine="540"/>
        <w:jc w:val="both"/>
      </w:pPr>
      <w:r>
        <w:rPr>
          <w:sz w:val="24"/>
        </w:rPr>
        <w:t xml:space="preserve">Статья 7. Безвозмездные поступления</w:t>
      </w:r>
    </w:p>
    <w:p>
      <w:pPr>
        <w:pStyle w:val="0"/>
        <w:jc w:val="both"/>
      </w:pPr>
      <w:r>
        <w:rPr>
          <w:sz w:val="24"/>
        </w:rPr>
      </w:r>
    </w:p>
    <w:p>
      <w:pPr>
        <w:pStyle w:val="0"/>
        <w:ind w:firstLine="540"/>
        <w:jc w:val="both"/>
      </w:pPr>
      <w:r>
        <w:rPr>
          <w:sz w:val="24"/>
        </w:rPr>
        <w:t xml:space="preserve">К безвозмездным поступлениям местного бюджета относятся:</w:t>
      </w:r>
    </w:p>
    <w:p>
      <w:pPr>
        <w:pStyle w:val="0"/>
        <w:spacing w:before="240" w:lineRule="auto"/>
        <w:ind w:firstLine="540"/>
        <w:jc w:val="both"/>
      </w:pPr>
      <w:r>
        <w:rPr>
          <w:sz w:val="24"/>
        </w:rPr>
        <w:t xml:space="preserve">безвозмездные поступления от нерезидентов;</w:t>
      </w:r>
    </w:p>
    <w:p>
      <w:pPr>
        <w:pStyle w:val="0"/>
        <w:spacing w:before="240" w:lineRule="auto"/>
        <w:ind w:firstLine="540"/>
        <w:jc w:val="both"/>
      </w:pPr>
      <w:r>
        <w:rPr>
          <w:sz w:val="24"/>
        </w:rPr>
        <w:t xml:space="preserve">безвозмездные поступления от других бюджетов бюджетной системы Российской Федерации;</w:t>
      </w:r>
    </w:p>
    <w:p>
      <w:pPr>
        <w:pStyle w:val="0"/>
        <w:spacing w:before="240" w:lineRule="auto"/>
        <w:ind w:firstLine="540"/>
        <w:jc w:val="both"/>
      </w:pPr>
      <w:r>
        <w:rPr>
          <w:sz w:val="24"/>
        </w:rPr>
        <w:t xml:space="preserve">безвозмездные поступления от государственных (муниципальных) организаций;</w:t>
      </w:r>
    </w:p>
    <w:p>
      <w:pPr>
        <w:pStyle w:val="0"/>
        <w:spacing w:before="240" w:lineRule="auto"/>
        <w:ind w:firstLine="540"/>
        <w:jc w:val="both"/>
      </w:pPr>
      <w:r>
        <w:rPr>
          <w:sz w:val="24"/>
        </w:rPr>
        <w:t xml:space="preserve">безвозмездные поступления от негосударственных организаций;</w:t>
      </w:r>
    </w:p>
    <w:p>
      <w:pPr>
        <w:pStyle w:val="0"/>
        <w:spacing w:before="240" w:lineRule="auto"/>
        <w:ind w:firstLine="540"/>
        <w:jc w:val="both"/>
      </w:pPr>
      <w:r>
        <w:rPr>
          <w:sz w:val="24"/>
        </w:rPr>
        <w:t xml:space="preserve">безвозмездные поступления от наднациональных организаций;</w:t>
      </w:r>
    </w:p>
    <w:p>
      <w:pPr>
        <w:pStyle w:val="0"/>
        <w:spacing w:before="240" w:lineRule="auto"/>
        <w:ind w:firstLine="540"/>
        <w:jc w:val="both"/>
      </w:pPr>
      <w:r>
        <w:rPr>
          <w:sz w:val="24"/>
        </w:rPr>
        <w:t xml:space="preserve">поступления (перечисления)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w:t>
      </w:r>
    </w:p>
    <w:p>
      <w:pPr>
        <w:pStyle w:val="0"/>
        <w:spacing w:before="240" w:lineRule="auto"/>
        <w:ind w:firstLine="540"/>
        <w:jc w:val="both"/>
      </w:pPr>
      <w:r>
        <w:rPr>
          <w:sz w:val="24"/>
        </w:rPr>
        <w:t xml:space="preserve">доходы от возврата остатков субсидий, субвенций и иных межбюджетных трансфертов, имеющих целевое назначение, прошлых лет;</w:t>
      </w:r>
    </w:p>
    <w:p>
      <w:pPr>
        <w:pStyle w:val="0"/>
        <w:spacing w:before="240" w:lineRule="auto"/>
        <w:ind w:firstLine="540"/>
        <w:jc w:val="both"/>
      </w:pPr>
      <w:r>
        <w:rPr>
          <w:sz w:val="24"/>
        </w:rPr>
        <w:t xml:space="preserve">возврат остатков субсидий, субвенций и иных межбюджетных трансфертов, имеющих целевое назначение, прошлых лет;</w:t>
      </w:r>
    </w:p>
    <w:p>
      <w:pPr>
        <w:pStyle w:val="0"/>
        <w:spacing w:before="240" w:lineRule="auto"/>
        <w:ind w:firstLine="540"/>
        <w:jc w:val="both"/>
      </w:pPr>
      <w:r>
        <w:rPr>
          <w:sz w:val="24"/>
        </w:rPr>
        <w:t xml:space="preserve">прочие безвозмездные поступления.</w:t>
      </w:r>
    </w:p>
    <w:p>
      <w:pPr>
        <w:pStyle w:val="0"/>
        <w:jc w:val="both"/>
      </w:pPr>
      <w:r>
        <w:rPr>
          <w:sz w:val="24"/>
        </w:rPr>
      </w:r>
    </w:p>
    <w:p>
      <w:pPr>
        <w:pStyle w:val="2"/>
        <w:outlineLvl w:val="1"/>
        <w:jc w:val="center"/>
      </w:pPr>
      <w:r>
        <w:rPr>
          <w:sz w:val="24"/>
        </w:rPr>
        <w:t xml:space="preserve">Раздел II. РАСХОДЫ БЮДЖЕТА</w:t>
      </w:r>
    </w:p>
    <w:p>
      <w:pPr>
        <w:pStyle w:val="0"/>
        <w:jc w:val="both"/>
      </w:pPr>
      <w:r>
        <w:rPr>
          <w:sz w:val="24"/>
        </w:rPr>
      </w:r>
    </w:p>
    <w:p>
      <w:pPr>
        <w:pStyle w:val="2"/>
        <w:outlineLvl w:val="2"/>
        <w:ind w:firstLine="540"/>
        <w:jc w:val="both"/>
      </w:pPr>
      <w:r>
        <w:rPr>
          <w:sz w:val="24"/>
        </w:rPr>
        <w:t xml:space="preserve">Статья 8. Общие положения о расходах бюджета</w:t>
      </w:r>
    </w:p>
    <w:p>
      <w:pPr>
        <w:pStyle w:val="0"/>
        <w:jc w:val="both"/>
      </w:pPr>
      <w:r>
        <w:rPr>
          <w:sz w:val="24"/>
        </w:rPr>
      </w:r>
    </w:p>
    <w:p>
      <w:pPr>
        <w:pStyle w:val="0"/>
        <w:ind w:firstLine="540"/>
        <w:jc w:val="both"/>
      </w:pPr>
      <w:r>
        <w:rPr>
          <w:sz w:val="24"/>
        </w:rPr>
        <w:t xml:space="preserve">1. Формирование расходов местного бюджета осуществляется в соответствии с расходными обязательствами, обусловленными установленным законодательством Российской Федерации разграничением полномочий федеральных органов государственной власти, органов государственной власти Пермского края и органов местного самоуправления, исполнение которых согласно законодательству Российской Федерации, законодательству Пермского края, муниципальным правовым актам, договорам и соглашениям должно происходить в очередном финансовом году и плановом периоде за счет средств бюджета.</w:t>
      </w:r>
    </w:p>
    <w:p>
      <w:pPr>
        <w:pStyle w:val="0"/>
        <w:spacing w:before="240" w:lineRule="auto"/>
        <w:ind w:firstLine="540"/>
        <w:jc w:val="both"/>
      </w:pPr>
      <w:r>
        <w:rPr>
          <w:sz w:val="24"/>
        </w:rPr>
        <w:t xml:space="preserve">Порядок возникновения расходных обязательств муниципального округа, источники их исполнения, перечень расходов, финансируемых за счет средств местного бюджета, регламентируются бюджетным законодательством Российской Федерации, Пермского края, муниципальными правовыми актами.</w:t>
      </w:r>
    </w:p>
    <w:p>
      <w:pPr>
        <w:pStyle w:val="0"/>
        <w:spacing w:before="240" w:lineRule="auto"/>
        <w:ind w:firstLine="540"/>
        <w:jc w:val="both"/>
      </w:pPr>
      <w:r>
        <w:rPr>
          <w:sz w:val="24"/>
        </w:rPr>
        <w:t xml:space="preserve">2. Органы местного самоуправления муниципального округа (юридические лица) обязаны вести реестры расходных обязательств, под которыми понимается используемый при составлении проекта бюджета свод (перечень) законов, иных нормативных правовых актов, обусловливающих публичные нормативные обязательства и (или) правовые основания для иных расходных обязательств с указанием соответствующих положений (статей, частей, пунктов, подпунктов, абзацев) законов и иных нормативных правовых актов, муниципальных правовых актов, с оценкой объемов бюджетных ассигнований, необходимых для исполнения включенных в реестр расходных обязательств.</w:t>
      </w:r>
    </w:p>
    <w:p>
      <w:pPr>
        <w:pStyle w:val="0"/>
        <w:spacing w:before="240" w:lineRule="auto"/>
        <w:ind w:firstLine="540"/>
        <w:jc w:val="both"/>
      </w:pPr>
      <w:r>
        <w:rPr>
          <w:sz w:val="24"/>
        </w:rPr>
        <w:t xml:space="preserve">Реестр расходных обязательств муниципального округа ведется в порядке, установленном администрацией.</w:t>
      </w:r>
    </w:p>
    <w:p>
      <w:pPr>
        <w:pStyle w:val="0"/>
        <w:spacing w:before="240" w:lineRule="auto"/>
        <w:ind w:firstLine="540"/>
        <w:jc w:val="both"/>
      </w:pPr>
      <w:r>
        <w:rPr>
          <w:sz w:val="24"/>
        </w:rPr>
        <w:t xml:space="preserve">3. В местном бюджете в соответствии с бюджетной классификацией Российской Федерации раздельно предусматриваются средства, направляемые на исполнение расходных обязательств муниципального округа в связи с осуществлением органами местного самоуправления отдельных государственных полномочий, осуществляемых за счет субвенций из бюджета Пермского края (в том числе из федерального бюджета).</w:t>
      </w:r>
    </w:p>
    <w:p>
      <w:pPr>
        <w:pStyle w:val="0"/>
        <w:spacing w:before="240" w:lineRule="auto"/>
        <w:ind w:firstLine="540"/>
        <w:jc w:val="both"/>
      </w:pPr>
      <w:r>
        <w:rPr>
          <w:sz w:val="24"/>
        </w:rPr>
        <w:t xml:space="preserve">4. Планирование бюджетных ассигнований осуществляется раздельно по бюджетным ассигнованиям на исполнение действующих и принимаемых обязательств.</w:t>
      </w:r>
    </w:p>
    <w:p>
      <w:pPr>
        <w:pStyle w:val="0"/>
        <w:spacing w:before="240" w:lineRule="auto"/>
        <w:ind w:firstLine="540"/>
        <w:jc w:val="both"/>
      </w:pPr>
      <w:r>
        <w:rPr>
          <w:sz w:val="24"/>
        </w:rPr>
        <w:t xml:space="preserve">Под бюджетными ассигнованиями на исполнение действующих расходных обязательств понимаются ассигнования, состав и (или) объем которых обусловлены законами, нормативными правовыми актами, муниципальными правовыми актами, договорами и соглашениями, не предлагаемыми (не планируемыми) к изменению в текущем финансовом году, в очередном финансовом году или в плановом периоде, к признанию утратившими силу либо к изменению с увеличением объема бюджетных ассигнований, предусмотренного на исполнение соответствующих обязательств в текущем финансовом году, включая договоры и соглашения, заключенные (подлежащие заключению) получателями бюджетных средств во исполнение указанных законов и нормативных правовых актов, муниципальных правовых актов.</w:t>
      </w:r>
    </w:p>
    <w:p>
      <w:pPr>
        <w:pStyle w:val="0"/>
        <w:spacing w:before="240" w:lineRule="auto"/>
        <w:ind w:firstLine="540"/>
        <w:jc w:val="both"/>
      </w:pPr>
      <w:r>
        <w:rPr>
          <w:sz w:val="24"/>
        </w:rPr>
        <w:t xml:space="preserve">Под бюджетными ассигнованиями на исполнение принимаемых обязательств понимаются ассигнования, состав и (или) объем которых обусловлены законами, нормативными правовыми актами, муниципальными правовыми актами, договорами и соглашениями, предлагаемыми (планируемыми) к принятию или изменению в текущем финансовом году, в очередном финансовом году или в плановом периоде, к принятию либо к изменению с увеличением объема бюджетных ассигнований, предусмотренного на исполнение соответствующих обязательств в текущем финансовом году, включая договоры и соглашения, подлежащие заключению получателями бюджетных средств во исполнение указанных законов и нормативных правовых актов, муниципальных правовых актов.</w:t>
      </w:r>
    </w:p>
    <w:p>
      <w:pPr>
        <w:pStyle w:val="0"/>
        <w:spacing w:before="240" w:lineRule="auto"/>
        <w:ind w:firstLine="540"/>
        <w:jc w:val="both"/>
      </w:pPr>
      <w:r>
        <w:rPr>
          <w:sz w:val="24"/>
        </w:rPr>
        <w:t xml:space="preserve">Виды (группы) бюджетных ассигнований устанавливаются Бюджетным </w:t>
      </w:r>
      <w:hyperlink w:history="0" r:id="rId36" w:tooltip="&quot;Бюджетный кодекс Российской Федерации&quot; от 31.07.1998 N 145-ФЗ (ред. от 28.11.2025) {КонсультантПлюс}">
        <w:r>
          <w:rPr>
            <w:sz w:val="24"/>
            <w:color w:val="0000ff"/>
          </w:rPr>
          <w:t xml:space="preserve">кодексом</w:t>
        </w:r>
      </w:hyperlink>
      <w:r>
        <w:rPr>
          <w:sz w:val="24"/>
        </w:rPr>
        <w:t xml:space="preserve">.</w:t>
      </w:r>
    </w:p>
    <w:p>
      <w:pPr>
        <w:pStyle w:val="0"/>
        <w:spacing w:before="240" w:lineRule="auto"/>
        <w:ind w:firstLine="540"/>
        <w:jc w:val="both"/>
      </w:pPr>
      <w:r>
        <w:rPr>
          <w:sz w:val="24"/>
        </w:rPr>
        <w:t xml:space="preserve">5. Показатели муниципального задания используются при составлении проекта бюджета для планирования бюджетных ассигнований на оказание муниципальных услуг (выполнение работ), составления бюджетной сметы муниципального казенного учреждения, а также для определения объема субсидий на выполнение муниципального задания бюджетными и автономными учреждениями.</w:t>
      </w:r>
    </w:p>
    <w:p>
      <w:pPr>
        <w:pStyle w:val="0"/>
        <w:spacing w:before="240" w:lineRule="auto"/>
        <w:ind w:firstLine="540"/>
        <w:jc w:val="both"/>
      </w:pPr>
      <w:r>
        <w:rPr>
          <w:sz w:val="24"/>
        </w:rPr>
        <w:t xml:space="preserve">Финансовое обеспечение выполнения муниципального задания осуществляется за счет средств местного бюджета в порядке, установленном постановлением администрации.</w:t>
      </w:r>
    </w:p>
    <w:p>
      <w:pPr>
        <w:pStyle w:val="0"/>
        <w:spacing w:before="240" w:lineRule="auto"/>
        <w:ind w:firstLine="540"/>
        <w:jc w:val="both"/>
      </w:pPr>
      <w:r>
        <w:rPr>
          <w:sz w:val="24"/>
        </w:rPr>
        <w:t xml:space="preserve">Особенности правового положения казенных учреждений, порядок утверждения бюджетных смет казенных учреждений устанавливаются главным распорядителем бюджетных средств в соответствии с Бюджетным </w:t>
      </w:r>
      <w:hyperlink w:history="0" r:id="rId37" w:tooltip="&quot;Бюджетный кодекс Российской Федерации&quot; от 31.07.1998 N 145-ФЗ (ред. от 28.11.2025) {КонсультантПлюс}">
        <w:r>
          <w:rPr>
            <w:sz w:val="24"/>
            <w:color w:val="0000ff"/>
          </w:rPr>
          <w:t xml:space="preserve">кодексом</w:t>
        </w:r>
      </w:hyperlink>
      <w:r>
        <w:rPr>
          <w:sz w:val="24"/>
        </w:rPr>
        <w:t xml:space="preserve">.</w:t>
      </w:r>
    </w:p>
    <w:p>
      <w:pPr>
        <w:pStyle w:val="0"/>
        <w:spacing w:before="240" w:lineRule="auto"/>
        <w:ind w:firstLine="540"/>
        <w:jc w:val="both"/>
      </w:pPr>
      <w:r>
        <w:rPr>
          <w:sz w:val="24"/>
        </w:rPr>
        <w:t xml:space="preserve">6. Планирование бюджетных ассигнований при формировании проекта бюджета осуществляется в соответствии с методикой, устанавливаемой Финансовым управлением.</w:t>
      </w:r>
    </w:p>
    <w:p>
      <w:pPr>
        <w:pStyle w:val="0"/>
        <w:spacing w:before="240" w:lineRule="auto"/>
        <w:ind w:firstLine="540"/>
        <w:jc w:val="both"/>
      </w:pPr>
      <w:r>
        <w:rPr>
          <w:sz w:val="24"/>
        </w:rPr>
        <w:t xml:space="preserve">7. Часть средств местного бюджета может быть направлена на дополнительное обеспечение отдельных государственных полномочий, при наличии источников для их обеспечения.</w:t>
      </w:r>
    </w:p>
    <w:p>
      <w:pPr>
        <w:pStyle w:val="0"/>
        <w:spacing w:before="240" w:lineRule="auto"/>
        <w:ind w:firstLine="540"/>
        <w:jc w:val="both"/>
      </w:pPr>
      <w:r>
        <w:rPr>
          <w:sz w:val="24"/>
        </w:rPr>
        <w:t xml:space="preserve">Условия дополнительного использования собственных материальных ресурсов и финансовых средств муниципального округа для осуществления переданных отдельных государственных полномочий устанавливаются в соответствии с положениями </w:t>
      </w:r>
      <w:hyperlink w:history="0" r:id="rId38" w:tooltip="Решение Думы Соликамского городского округа от 10.12.2024 N 586 (ред. от 30.05.2025) &quot;О принятии Устава Соликамского муниципального округа Пермского края&quot; (Зарегистрировано в Управлении Минюста России по Пермскому краю 13.12.2024 N RU907300002024001) {КонсультантПлюс}">
        <w:r>
          <w:rPr>
            <w:sz w:val="24"/>
            <w:color w:val="0000ff"/>
          </w:rPr>
          <w:t xml:space="preserve">статьи 10</w:t>
        </w:r>
      </w:hyperlink>
      <w:r>
        <w:rPr>
          <w:sz w:val="24"/>
        </w:rPr>
        <w:t xml:space="preserve"> Устава Соликамского муниципального округа.</w:t>
      </w:r>
    </w:p>
    <w:p>
      <w:pPr>
        <w:pStyle w:val="0"/>
        <w:jc w:val="both"/>
      </w:pPr>
      <w:r>
        <w:rPr>
          <w:sz w:val="24"/>
        </w:rPr>
      </w:r>
    </w:p>
    <w:p>
      <w:pPr>
        <w:pStyle w:val="2"/>
        <w:outlineLvl w:val="2"/>
        <w:ind w:firstLine="540"/>
        <w:jc w:val="both"/>
      </w:pPr>
      <w:r>
        <w:rPr>
          <w:sz w:val="24"/>
        </w:rPr>
        <w:t xml:space="preserve">Статья 9. Бюджетные инвестиции в объекты муниципальной собственности</w:t>
      </w:r>
    </w:p>
    <w:p>
      <w:pPr>
        <w:pStyle w:val="0"/>
        <w:jc w:val="both"/>
      </w:pPr>
      <w:r>
        <w:rPr>
          <w:sz w:val="24"/>
        </w:rPr>
      </w:r>
    </w:p>
    <w:p>
      <w:pPr>
        <w:pStyle w:val="0"/>
        <w:ind w:firstLine="540"/>
        <w:jc w:val="both"/>
      </w:pPr>
      <w:r>
        <w:rPr>
          <w:sz w:val="24"/>
        </w:rPr>
        <w:t xml:space="preserve">1. В местном бюджете могут предусматриваться бюджетные ассигнования на осуществление бюджетных инвестиций в форме капитальных вложений в объекты муниципальной собственности (за исключением объектов местного значения по перераспределенным полномочиям в соответствии с </w:t>
      </w:r>
      <w:hyperlink w:history="0" r:id="rId39" w:tooltip="Закон Пермского края от 09.09.2024 N 344-ПК &quot;О перераспределении отдельных полномочий между органами государственной власти Пермского края и органами местного самоуправления муниципальных образований Пермского края и о внесении изменений в Закон Пермского края &quot;О бюджетном процессе в Пермском крае&quot; (принят ЗС ПК 22.08.2024) {КонсультантПлюс}">
        <w:r>
          <w:rPr>
            <w:sz w:val="24"/>
            <w:color w:val="0000ff"/>
          </w:rPr>
          <w:t xml:space="preserve">Законом</w:t>
        </w:r>
      </w:hyperlink>
      <w:r>
        <w:rPr>
          <w:sz w:val="24"/>
        </w:rPr>
        <w:t xml:space="preserve"> Пермского края от 9 сентября 2024 г. N 344-ПК "О перераспределении отдельных полномочий между органами государственной власти Пермского края и органами местного самоуправления муниципальных образований Пермского края и о внесении изменений в Закон Пермского края "О бюджетном процессе в Пермском крае"), в том числе на:</w:t>
      </w:r>
    </w:p>
    <w:p>
      <w:pPr>
        <w:pStyle w:val="0"/>
        <w:spacing w:before="240" w:lineRule="auto"/>
        <w:ind w:firstLine="540"/>
        <w:jc w:val="both"/>
      </w:pPr>
      <w:r>
        <w:rPr>
          <w:sz w:val="24"/>
        </w:rPr>
        <w:t xml:space="preserve">строительство, реконструкцию, в том числе с элементами реставрации, техническое перевооружение объектов капитального строительства;</w:t>
      </w:r>
    </w:p>
    <w:p>
      <w:pPr>
        <w:pStyle w:val="0"/>
        <w:spacing w:before="240" w:lineRule="auto"/>
        <w:ind w:firstLine="540"/>
        <w:jc w:val="both"/>
      </w:pPr>
      <w:r>
        <w:rPr>
          <w:sz w:val="24"/>
        </w:rPr>
        <w:t xml:space="preserve">приобретение объектов недвижимого имущества;</w:t>
      </w:r>
    </w:p>
    <w:p>
      <w:pPr>
        <w:pStyle w:val="0"/>
        <w:spacing w:before="240" w:lineRule="auto"/>
        <w:ind w:firstLine="540"/>
        <w:jc w:val="both"/>
      </w:pPr>
      <w:r>
        <w:rPr>
          <w:sz w:val="24"/>
        </w:rPr>
        <w:t xml:space="preserve">реализацию концессионных соглашений;</w:t>
      </w:r>
    </w:p>
    <w:p>
      <w:pPr>
        <w:pStyle w:val="0"/>
        <w:spacing w:before="240" w:lineRule="auto"/>
        <w:ind w:firstLine="540"/>
        <w:jc w:val="both"/>
      </w:pPr>
      <w:r>
        <w:rPr>
          <w:sz w:val="24"/>
        </w:rPr>
        <w:t xml:space="preserve">предоставление бюджетных инвестиций юридическим лицам, не являющимся муниципальными учреждениями и муниципальными унитарными предприятиями, в результате которых на эквивалентную часть уставных (складочных) капиталов указанных юридических лиц возникает право муниципальной собственности, оформляемое участием муниципального округа в уставных (складочных) капиталах таких юридических лиц в соответствии с гражданским законодательством Российской Федерации;</w:t>
      </w:r>
    </w:p>
    <w:p>
      <w:pPr>
        <w:pStyle w:val="0"/>
        <w:spacing w:before="240" w:lineRule="auto"/>
        <w:ind w:firstLine="540"/>
        <w:jc w:val="both"/>
      </w:pPr>
      <w:r>
        <w:rPr>
          <w:sz w:val="24"/>
        </w:rPr>
        <w:t xml:space="preserve">предоставление субсидий бюджетным, автономным учреждениям, муниципальным унитарным предприятиям на осуществление капитальных вложений в объекты капитального строительства в муниципальной собственности и (или) на приобретение объектов недвижимого имущества в муниципальную собственность.</w:t>
      </w:r>
    </w:p>
    <w:p>
      <w:pPr>
        <w:pStyle w:val="0"/>
        <w:spacing w:before="240" w:lineRule="auto"/>
        <w:ind w:firstLine="540"/>
        <w:jc w:val="both"/>
      </w:pPr>
      <w:r>
        <w:rPr>
          <w:sz w:val="24"/>
        </w:rPr>
        <w:t xml:space="preserve">2. Бюджетные ассигнования на осуществление бюджетных инвестиций предусматриваются:</w:t>
      </w:r>
    </w:p>
    <w:p>
      <w:pPr>
        <w:pStyle w:val="0"/>
        <w:spacing w:before="240" w:lineRule="auto"/>
        <w:ind w:firstLine="540"/>
        <w:jc w:val="both"/>
      </w:pPr>
      <w:r>
        <w:rPr>
          <w:sz w:val="24"/>
        </w:rPr>
        <w:t xml:space="preserve">в решении о бюджете - с отражением по целевой статье расходов, соответствующей муниципальной программе, общего объема бюджетных ассигнований на осуществление бюджетных инвестиций;</w:t>
      </w:r>
    </w:p>
    <w:p>
      <w:pPr>
        <w:pStyle w:val="0"/>
        <w:spacing w:before="240" w:lineRule="auto"/>
        <w:ind w:firstLine="540"/>
        <w:jc w:val="both"/>
      </w:pPr>
      <w:r>
        <w:rPr>
          <w:sz w:val="24"/>
        </w:rPr>
        <w:t xml:space="preserve">в сводной бюджетной росписи расходов бюджета - с отражением объема бюджетных ассигнований по объектам (мероприятиям), а в случае приобретения объектов в муниципальную собственность - в соответствии с муниципальными правовыми актами, предусматривающими распределение средств.</w:t>
      </w:r>
    </w:p>
    <w:p>
      <w:pPr>
        <w:pStyle w:val="0"/>
        <w:spacing w:before="240" w:lineRule="auto"/>
        <w:ind w:firstLine="540"/>
        <w:jc w:val="both"/>
      </w:pPr>
      <w:r>
        <w:rPr>
          <w:sz w:val="24"/>
        </w:rPr>
        <w:t xml:space="preserve">3. В местном бюджете могут предусматриваться субсидии муниципальным бюджетным и автономным учреждениям, муниципальным унитарным предприятиям на осуществление капитальных вложений в объекты капитального строительства муниципальной собственности или приобретение объектов недвижимого имущества в муниципальную собственность (далее - капитальные вложения в объект муниципальной собственности) с последующим увеличением стоимости основных средств, находящихся на праве оперативного управления у этих учреждений либо на праве оперативного управления или хозяйственного ведения у этих предприятий, а также уставного фонда указанных предприятий, основанных на праве хозяйственного ведения, в соответствии с решениями, указанными в абзацах 2 и 3 настоящей части.</w:t>
      </w:r>
    </w:p>
    <w:p>
      <w:pPr>
        <w:pStyle w:val="0"/>
        <w:spacing w:before="240" w:lineRule="auto"/>
        <w:ind w:firstLine="540"/>
        <w:jc w:val="both"/>
      </w:pPr>
      <w:r>
        <w:rPr>
          <w:sz w:val="24"/>
        </w:rPr>
        <w:t xml:space="preserve">Принятие решений о предоставлении бюджетных ассигнований на осуществление за счет субсидий из местного бюджета капитальных вложений в объекты муниципальной собственности и предоставление указанных субсидий осуществляется в порядке, установленном администрацией.</w:t>
      </w:r>
    </w:p>
    <w:p>
      <w:pPr>
        <w:pStyle w:val="0"/>
        <w:spacing w:before="240" w:lineRule="auto"/>
        <w:ind w:firstLine="540"/>
        <w:jc w:val="both"/>
      </w:pPr>
      <w:r>
        <w:rPr>
          <w:sz w:val="24"/>
        </w:rPr>
        <w:t xml:space="preserve">Порядок принятия решений о предоставлении субсидии на подготовку обоснования инвестиций и проведение его технологического и ценового аудита из местного бюджета и порядок предоставления указанных субсидий, включая требования к соглашениям о предоставлении субсидий, срокам и условиям их предоставления, устанавливаются администрацией.</w:t>
      </w:r>
    </w:p>
    <w:p>
      <w:pPr>
        <w:pStyle w:val="0"/>
        <w:spacing w:before="240" w:lineRule="auto"/>
        <w:ind w:firstLine="540"/>
        <w:jc w:val="both"/>
      </w:pPr>
      <w:r>
        <w:rPr>
          <w:sz w:val="24"/>
        </w:rPr>
        <w:t xml:space="preserve">Предоставление предусмотренных настоящей частью субсидий осуществляется в соответствии с соглашением о предоставлении субсидии, заключаемым между получателем бюджетных средств, предоставляющим субсидию, и бюджетным или автономным учреждением, муниципальным унитарным предприятием (далее - соглашение о предоставлении субсидии), на срок действия утвержденных лимитов бюджетных обязательств с учетом положений Бюджетного </w:t>
      </w:r>
      <w:hyperlink w:history="0" r:id="rId40" w:tooltip="&quot;Бюджетный кодекс Российской Федерации&quot; от 31.07.1998 N 145-ФЗ (ред. от 28.11.2025) {КонсультантПлюс}">
        <w:r>
          <w:rPr>
            <w:sz w:val="24"/>
            <w:color w:val="0000ff"/>
          </w:rPr>
          <w:t xml:space="preserve">кодекса</w:t>
        </w:r>
      </w:hyperlink>
      <w:r>
        <w:rPr>
          <w:sz w:val="24"/>
        </w:rPr>
        <w:t xml:space="preserve">.</w:t>
      </w:r>
    </w:p>
    <w:p>
      <w:pPr>
        <w:pStyle w:val="0"/>
        <w:spacing w:before="240" w:lineRule="auto"/>
        <w:ind w:firstLine="540"/>
        <w:jc w:val="both"/>
      </w:pPr>
      <w:r>
        <w:rPr>
          <w:sz w:val="24"/>
        </w:rPr>
        <w:t xml:space="preserve">Порядок взыскания средств в объеме остатка не использованной на начало очередного финансового года субсидии, предусмотренной настоящей частью, при отсутствии решения получателя бюджетных средств, предоставившего субсидию, о наличии потребности направления этих средств на цели предоставления субсидии устанавливается Финансовым управлением с учетом общих требований, установленных Министерством финансов Российской Федерации.</w:t>
      </w:r>
    </w:p>
    <w:p>
      <w:pPr>
        <w:pStyle w:val="0"/>
        <w:spacing w:before="240" w:lineRule="auto"/>
        <w:ind w:firstLine="540"/>
        <w:jc w:val="both"/>
      </w:pPr>
      <w:r>
        <w:rPr>
          <w:sz w:val="24"/>
        </w:rPr>
        <w:t xml:space="preserve">4. При исполнении местного бюджета не допускается предоставление предусмотренных настоящей статьей субсидий в отношении объектов капитального строительства или объектов недвижимого имущества муниципальной собственности, по которым принято решение о подготовке и реализации бюджетных инвестиций в объекты муниципальной собственности, за исключением случаев, установленных Бюджетным </w:t>
      </w:r>
      <w:hyperlink w:history="0" r:id="rId41" w:tooltip="&quot;Бюджетный кодекс Российской Федерации&quot; от 31.07.1998 N 145-ФЗ (ред. от 28.11.2025) {КонсультантПлюс}">
        <w:r>
          <w:rPr>
            <w:sz w:val="24"/>
            <w:color w:val="0000ff"/>
          </w:rPr>
          <w:t xml:space="preserve">кодексом</w:t>
        </w:r>
      </w:hyperlink>
      <w:r>
        <w:rPr>
          <w:sz w:val="24"/>
        </w:rPr>
        <w:t xml:space="preserve">.</w:t>
      </w:r>
    </w:p>
    <w:p>
      <w:pPr>
        <w:pStyle w:val="0"/>
        <w:jc w:val="both"/>
      </w:pPr>
      <w:r>
        <w:rPr>
          <w:sz w:val="24"/>
        </w:rPr>
      </w:r>
    </w:p>
    <w:p>
      <w:pPr>
        <w:pStyle w:val="2"/>
        <w:outlineLvl w:val="2"/>
        <w:ind w:firstLine="540"/>
        <w:jc w:val="both"/>
      </w:pPr>
      <w:r>
        <w:rPr>
          <w:sz w:val="24"/>
        </w:rPr>
        <w:t xml:space="preserve">Статья 10. Резервный фонд администрации</w:t>
      </w:r>
    </w:p>
    <w:p>
      <w:pPr>
        <w:pStyle w:val="0"/>
        <w:jc w:val="both"/>
      </w:pPr>
      <w:r>
        <w:rPr>
          <w:sz w:val="24"/>
        </w:rPr>
      </w:r>
    </w:p>
    <w:p>
      <w:pPr>
        <w:pStyle w:val="0"/>
        <w:ind w:firstLine="540"/>
        <w:jc w:val="both"/>
      </w:pPr>
      <w:r>
        <w:rPr>
          <w:sz w:val="24"/>
        </w:rPr>
        <w:t xml:space="preserve">1. В расходной части местного бюджета предусматривается создание резервного фонда администрации.</w:t>
      </w:r>
    </w:p>
    <w:p>
      <w:pPr>
        <w:pStyle w:val="0"/>
        <w:spacing w:before="240" w:lineRule="auto"/>
        <w:ind w:firstLine="540"/>
        <w:jc w:val="both"/>
      </w:pPr>
      <w:r>
        <w:rPr>
          <w:sz w:val="24"/>
        </w:rPr>
        <w:t xml:space="preserve">Размер резервного фонда администрации устанавливается решением о бюджете.</w:t>
      </w:r>
    </w:p>
    <w:p>
      <w:pPr>
        <w:pStyle w:val="0"/>
        <w:spacing w:before="240" w:lineRule="auto"/>
        <w:ind w:firstLine="540"/>
        <w:jc w:val="both"/>
      </w:pPr>
      <w:r>
        <w:rPr>
          <w:sz w:val="24"/>
        </w:rPr>
        <w:t xml:space="preserve">2. Порядок использования бюджетных ассигнований резервного фонда устанавливается постановлением администрации.</w:t>
      </w:r>
    </w:p>
    <w:p>
      <w:pPr>
        <w:pStyle w:val="0"/>
        <w:spacing w:before="240" w:lineRule="auto"/>
        <w:ind w:firstLine="540"/>
        <w:jc w:val="both"/>
      </w:pPr>
      <w:r>
        <w:rPr>
          <w:sz w:val="24"/>
        </w:rPr>
        <w:t xml:space="preserve">Средства резервного фонда администрации направляются на финансовое обеспечение непредвиденных расходов, в том числе на проведение аварийно-восстановительных работ и иных мероприятий, связанных с ликвидацией последствий стихийных бедствий и других чрезвычайных ситуаций, а также на иные мероприятия, предусмотренные указанным Порядком.</w:t>
      </w:r>
    </w:p>
    <w:p>
      <w:pPr>
        <w:pStyle w:val="0"/>
        <w:spacing w:before="240" w:lineRule="auto"/>
        <w:ind w:firstLine="540"/>
        <w:jc w:val="both"/>
      </w:pPr>
      <w:r>
        <w:rPr>
          <w:sz w:val="24"/>
        </w:rPr>
        <w:t xml:space="preserve">Учет использования бюджетных ассигнований резервного фонда администрации осуществляет Финансовое управление.</w:t>
      </w:r>
    </w:p>
    <w:p>
      <w:pPr>
        <w:pStyle w:val="0"/>
        <w:spacing w:before="240" w:lineRule="auto"/>
        <w:ind w:firstLine="540"/>
        <w:jc w:val="both"/>
      </w:pPr>
      <w:r>
        <w:rPr>
          <w:sz w:val="24"/>
        </w:rPr>
        <w:t xml:space="preserve">3. Отчет об использовании бюджетных ассигнований резервного фонда администрации прилагается к годовому отчету об исполнении местного бюджета.</w:t>
      </w:r>
    </w:p>
    <w:p>
      <w:pPr>
        <w:pStyle w:val="0"/>
        <w:jc w:val="both"/>
      </w:pPr>
      <w:r>
        <w:rPr>
          <w:sz w:val="24"/>
        </w:rPr>
      </w:r>
    </w:p>
    <w:p>
      <w:pPr>
        <w:pStyle w:val="2"/>
        <w:outlineLvl w:val="2"/>
        <w:ind w:firstLine="540"/>
        <w:jc w:val="both"/>
      </w:pPr>
      <w:r>
        <w:rPr>
          <w:sz w:val="24"/>
        </w:rPr>
        <w:t xml:space="preserve">Статья 11. Муниципальный дорожный фонд</w:t>
      </w:r>
    </w:p>
    <w:p>
      <w:pPr>
        <w:pStyle w:val="0"/>
        <w:jc w:val="both"/>
      </w:pPr>
      <w:r>
        <w:rPr>
          <w:sz w:val="24"/>
        </w:rPr>
      </w:r>
    </w:p>
    <w:p>
      <w:pPr>
        <w:pStyle w:val="0"/>
        <w:ind w:firstLine="540"/>
        <w:jc w:val="both"/>
      </w:pPr>
      <w:r>
        <w:rPr>
          <w:sz w:val="24"/>
        </w:rPr>
        <w:t xml:space="preserve">В составе местного бюджета формируется муниципальный дорожный фонд.</w:t>
      </w:r>
    </w:p>
    <w:p>
      <w:pPr>
        <w:pStyle w:val="0"/>
        <w:spacing w:before="240" w:lineRule="auto"/>
        <w:ind w:firstLine="540"/>
        <w:jc w:val="both"/>
      </w:pPr>
      <w:r>
        <w:rPr>
          <w:sz w:val="24"/>
        </w:rPr>
        <w:t xml:space="preserve">Порядок формирования и использования бюджетных ассигнований муниципального дорожного фонда устанавливается Думой.</w:t>
      </w:r>
    </w:p>
    <w:p>
      <w:pPr>
        <w:pStyle w:val="0"/>
        <w:jc w:val="both"/>
      </w:pPr>
      <w:r>
        <w:rPr>
          <w:sz w:val="24"/>
        </w:rPr>
      </w:r>
    </w:p>
    <w:p>
      <w:pPr>
        <w:pStyle w:val="2"/>
        <w:outlineLvl w:val="2"/>
        <w:ind w:firstLine="540"/>
        <w:jc w:val="both"/>
      </w:pPr>
      <w:r>
        <w:rPr>
          <w:sz w:val="24"/>
        </w:rPr>
        <w:t xml:space="preserve">Статья 12. Сбалансированность бюджета</w:t>
      </w:r>
    </w:p>
    <w:p>
      <w:pPr>
        <w:pStyle w:val="0"/>
        <w:jc w:val="both"/>
      </w:pPr>
      <w:r>
        <w:rPr>
          <w:sz w:val="24"/>
        </w:rPr>
      </w:r>
    </w:p>
    <w:p>
      <w:pPr>
        <w:pStyle w:val="0"/>
        <w:ind w:firstLine="540"/>
        <w:jc w:val="both"/>
      </w:pPr>
      <w:r>
        <w:rPr>
          <w:sz w:val="24"/>
        </w:rPr>
        <w:t xml:space="preserve">1. Дефицит местного бюджета на очередной финансовый год и плановый период устанавливается решением о бюджете с соблюдением ограничений, установленных бюджетным законодательством Российской Федерации.</w:t>
      </w:r>
    </w:p>
    <w:bookmarkStart w:id="178" w:name="P178"/>
    <w:bookmarkEnd w:id="178"/>
    <w:p>
      <w:pPr>
        <w:pStyle w:val="0"/>
        <w:spacing w:before="240" w:lineRule="auto"/>
        <w:ind w:firstLine="540"/>
        <w:jc w:val="both"/>
      </w:pPr>
      <w:r>
        <w:rPr>
          <w:sz w:val="24"/>
        </w:rPr>
        <w:t xml:space="preserve">2. Дефицит местного бюджета не должен превышать 10 процентов утвержденного общего годового объема доходов местного бюджета без учета утвержденного объема безвозмездных поступлений и (или) поступлений налоговых доходов по дополнительным нормативам отчислений.</w:t>
      </w:r>
    </w:p>
    <w:p>
      <w:pPr>
        <w:pStyle w:val="0"/>
        <w:spacing w:before="240" w:lineRule="auto"/>
        <w:ind w:firstLine="540"/>
        <w:jc w:val="both"/>
      </w:pPr>
      <w:r>
        <w:rPr>
          <w:sz w:val="24"/>
        </w:rPr>
        <w:t xml:space="preserve">Дефицит местного бюджета, утвержденный решением о бюджете, может превысить установленные ограничения в случаях, предусмотренных бюджетным законодательством Российской Федерации.</w:t>
      </w:r>
    </w:p>
    <w:p>
      <w:pPr>
        <w:pStyle w:val="0"/>
        <w:spacing w:before="240" w:lineRule="auto"/>
        <w:ind w:firstLine="540"/>
        <w:jc w:val="both"/>
      </w:pPr>
      <w:r>
        <w:rPr>
          <w:sz w:val="24"/>
        </w:rPr>
        <w:t xml:space="preserve">3. Дефицит местного бюджета, сложившийся по данным годового отчета об исполнении бюджета, должен соответствовать ограничениям, установленным </w:t>
      </w:r>
      <w:hyperlink w:history="0" w:anchor="P178" w:tooltip="2. Дефицит местного бюджета не должен превышать 10 процентов утвержденного общего годового объема доходов местного бюджета без учета утвержденного объема безвозмездных поступлений и (или) поступлений налоговых доходов по дополнительным нормативам отчислений.">
        <w:r>
          <w:rPr>
            <w:sz w:val="24"/>
            <w:color w:val="0000ff"/>
          </w:rPr>
          <w:t xml:space="preserve">частью 2</w:t>
        </w:r>
      </w:hyperlink>
      <w:r>
        <w:rPr>
          <w:sz w:val="24"/>
        </w:rPr>
        <w:t xml:space="preserve"> настоящей статьи.</w:t>
      </w:r>
    </w:p>
    <w:p>
      <w:pPr>
        <w:pStyle w:val="0"/>
        <w:spacing w:before="240" w:lineRule="auto"/>
        <w:ind w:firstLine="540"/>
        <w:jc w:val="both"/>
      </w:pPr>
      <w:r>
        <w:rPr>
          <w:sz w:val="24"/>
        </w:rPr>
        <w:t xml:space="preserve">4. Источники финансирования дефицита местного бюджета утверждаются решением о бюджете на очередной финансовый год и плановый период по основным видам источников, определенным Бюджетным </w:t>
      </w:r>
      <w:hyperlink w:history="0" r:id="rId42" w:tooltip="&quot;Бюджетный кодекс Российской Федерации&quot; от 31.07.1998 N 145-ФЗ (ред. от 28.11.2025) {КонсультантПлюс}">
        <w:r>
          <w:rPr>
            <w:sz w:val="24"/>
            <w:color w:val="0000ff"/>
          </w:rPr>
          <w:t xml:space="preserve">кодексом</w:t>
        </w:r>
      </w:hyperlink>
      <w:r>
        <w:rPr>
          <w:sz w:val="24"/>
        </w:rPr>
        <w:t xml:space="preserve">.</w:t>
      </w:r>
    </w:p>
    <w:p>
      <w:pPr>
        <w:pStyle w:val="0"/>
        <w:spacing w:before="240" w:lineRule="auto"/>
        <w:ind w:firstLine="540"/>
        <w:jc w:val="both"/>
      </w:pPr>
      <w:r>
        <w:rPr>
          <w:sz w:val="24"/>
        </w:rPr>
        <w:t xml:space="preserve">5. Объем привлечения средств в местный бюджет в соответствующем финансовом году не должен превышать общую сумму средств, направляемых на финансирование дефицита местного бюджета, и объемов погашения долговых обязательств муниципального округа, утвержденных на соответствующий финансовый год решением о бюджете, с учетом отдельных положений Бюджетного </w:t>
      </w:r>
      <w:hyperlink w:history="0" r:id="rId43" w:tooltip="&quot;Бюджетный кодекс Российской Федерации&quot; от 31.07.1998 N 145-ФЗ (ред. от 28.11.2025) {КонсультантПлюс}">
        <w:r>
          <w:rPr>
            <w:sz w:val="24"/>
            <w:color w:val="0000ff"/>
          </w:rPr>
          <w:t xml:space="preserve">кодекса</w:t>
        </w:r>
      </w:hyperlink>
      <w:r>
        <w:rPr>
          <w:sz w:val="24"/>
        </w:rPr>
        <w:t xml:space="preserve">.</w:t>
      </w:r>
    </w:p>
    <w:p>
      <w:pPr>
        <w:pStyle w:val="0"/>
        <w:spacing w:before="240" w:lineRule="auto"/>
        <w:ind w:firstLine="540"/>
        <w:jc w:val="both"/>
      </w:pPr>
      <w:r>
        <w:rPr>
          <w:sz w:val="24"/>
        </w:rPr>
        <w:t xml:space="preserve">Дума вправе в рамках управления муниципальным долгом и в пределах соответствующих ограничений утвердить дополнительные ограничения по муниципальному долгу.</w:t>
      </w:r>
    </w:p>
    <w:p>
      <w:pPr>
        <w:pStyle w:val="0"/>
        <w:spacing w:before="240" w:lineRule="auto"/>
        <w:ind w:firstLine="540"/>
        <w:jc w:val="both"/>
      </w:pPr>
      <w:r>
        <w:rPr>
          <w:sz w:val="24"/>
        </w:rPr>
        <w:t xml:space="preserve">6. Решением о бюджете устанавливается верхний предел муниципального внутреннего долга муниципального округа по состоянию на 1 января года, следующего за очередным финансовым годом и каждым годом планового периода, с указанием в том числе верхнего предела по муниципальным гарантиям муниципального округа.</w:t>
      </w:r>
    </w:p>
    <w:p>
      <w:pPr>
        <w:pStyle w:val="0"/>
        <w:spacing w:before="240" w:lineRule="auto"/>
        <w:ind w:firstLine="540"/>
        <w:jc w:val="both"/>
      </w:pPr>
      <w:r>
        <w:rPr>
          <w:sz w:val="24"/>
        </w:rPr>
        <w:t xml:space="preserve">7. Управление муниципальным долгом осуществляется администрацией.</w:t>
      </w:r>
    </w:p>
    <w:p>
      <w:pPr>
        <w:pStyle w:val="0"/>
        <w:spacing w:before="240" w:lineRule="auto"/>
        <w:ind w:firstLine="540"/>
        <w:jc w:val="both"/>
      </w:pPr>
      <w:r>
        <w:rPr>
          <w:sz w:val="24"/>
        </w:rPr>
        <w:t xml:space="preserve">8. Объем расходов на обслуживание муниципального долга утверждается решением о бюджете с соблюдением требований Бюджетного </w:t>
      </w:r>
      <w:hyperlink w:history="0" r:id="rId44" w:tooltip="&quot;Бюджетный кодекс Российской Федерации&quot; от 31.07.1998 N 145-ФЗ (ред. от 28.11.2025) {КонсультантПлюс}">
        <w:r>
          <w:rPr>
            <w:sz w:val="24"/>
            <w:color w:val="0000ff"/>
          </w:rPr>
          <w:t xml:space="preserve">кодекса</w:t>
        </w:r>
      </w:hyperlink>
      <w:r>
        <w:rPr>
          <w:sz w:val="24"/>
        </w:rPr>
        <w:t xml:space="preserve">.</w:t>
      </w:r>
    </w:p>
    <w:p>
      <w:pPr>
        <w:pStyle w:val="0"/>
        <w:jc w:val="both"/>
      </w:pPr>
      <w:r>
        <w:rPr>
          <w:sz w:val="24"/>
        </w:rPr>
      </w:r>
    </w:p>
    <w:p>
      <w:pPr>
        <w:pStyle w:val="2"/>
        <w:outlineLvl w:val="1"/>
        <w:jc w:val="center"/>
      </w:pPr>
      <w:r>
        <w:rPr>
          <w:sz w:val="24"/>
        </w:rPr>
        <w:t xml:space="preserve">Раздел III. МЕЖБЮДЖЕТНЫЕ ОТНОШЕНИЯ</w:t>
      </w:r>
    </w:p>
    <w:p>
      <w:pPr>
        <w:pStyle w:val="0"/>
        <w:jc w:val="both"/>
      </w:pPr>
      <w:r>
        <w:rPr>
          <w:sz w:val="24"/>
        </w:rPr>
      </w:r>
    </w:p>
    <w:p>
      <w:pPr>
        <w:pStyle w:val="2"/>
        <w:outlineLvl w:val="2"/>
        <w:ind w:firstLine="540"/>
        <w:jc w:val="both"/>
      </w:pPr>
      <w:r>
        <w:rPr>
          <w:sz w:val="24"/>
        </w:rPr>
        <w:t xml:space="preserve">Статья 13. Основы межбюджетных отношений</w:t>
      </w:r>
    </w:p>
    <w:p>
      <w:pPr>
        <w:pStyle w:val="0"/>
        <w:jc w:val="both"/>
      </w:pPr>
      <w:r>
        <w:rPr>
          <w:sz w:val="24"/>
        </w:rPr>
      </w:r>
    </w:p>
    <w:p>
      <w:pPr>
        <w:pStyle w:val="0"/>
        <w:ind w:firstLine="540"/>
        <w:jc w:val="both"/>
      </w:pPr>
      <w:r>
        <w:rPr>
          <w:sz w:val="24"/>
        </w:rPr>
        <w:t xml:space="preserve">1. Основы межбюджетных отношений в части установления нормативов отчислений от налогов, подлежащих зачислению в местный бюджет, предоставления межбюджетных трансфертов из бюджета Пермского края местному бюджету, предоставления межбюджетных трансфертов из местного бюджета бюджету Пермского края, другим бюджетам бюджетной системы Российской Федерации определяются бюджетным законодательством Российской Федерации и Пермского края, законами Пермского края, муниципальными правовыми актами.</w:t>
      </w:r>
    </w:p>
    <w:p>
      <w:pPr>
        <w:pStyle w:val="0"/>
        <w:spacing w:before="240" w:lineRule="auto"/>
        <w:ind w:firstLine="540"/>
        <w:jc w:val="both"/>
      </w:pPr>
      <w:r>
        <w:rPr>
          <w:sz w:val="24"/>
        </w:rPr>
        <w:t xml:space="preserve">К безвозмездным поступлениям в местный бюджет из других бюджетов бюджетной системы Российской Федерации (далее - межбюджетные трансферты) относятся:</w:t>
      </w:r>
    </w:p>
    <w:p>
      <w:pPr>
        <w:pStyle w:val="0"/>
        <w:spacing w:before="240" w:lineRule="auto"/>
        <w:ind w:firstLine="540"/>
        <w:jc w:val="both"/>
      </w:pPr>
      <w:r>
        <w:rPr>
          <w:sz w:val="24"/>
        </w:rPr>
        <w:t xml:space="preserve">дотации,</w:t>
      </w:r>
    </w:p>
    <w:p>
      <w:pPr>
        <w:pStyle w:val="0"/>
        <w:spacing w:before="240" w:lineRule="auto"/>
        <w:ind w:firstLine="540"/>
        <w:jc w:val="both"/>
      </w:pPr>
      <w:r>
        <w:rPr>
          <w:sz w:val="24"/>
        </w:rPr>
        <w:t xml:space="preserve">субсидии (межбюджетные субсидии),</w:t>
      </w:r>
    </w:p>
    <w:p>
      <w:pPr>
        <w:pStyle w:val="0"/>
        <w:spacing w:before="240" w:lineRule="auto"/>
        <w:ind w:firstLine="540"/>
        <w:jc w:val="both"/>
      </w:pPr>
      <w:r>
        <w:rPr>
          <w:sz w:val="24"/>
        </w:rPr>
        <w:t xml:space="preserve">субвенции,</w:t>
      </w:r>
    </w:p>
    <w:p>
      <w:pPr>
        <w:pStyle w:val="0"/>
        <w:spacing w:before="240" w:lineRule="auto"/>
        <w:ind w:firstLine="540"/>
        <w:jc w:val="both"/>
      </w:pPr>
      <w:r>
        <w:rPr>
          <w:sz w:val="24"/>
        </w:rPr>
        <w:t xml:space="preserve">иные межбюджетные трансферты.</w:t>
      </w:r>
    </w:p>
    <w:p>
      <w:pPr>
        <w:pStyle w:val="0"/>
        <w:spacing w:before="240" w:lineRule="auto"/>
        <w:ind w:firstLine="540"/>
        <w:jc w:val="both"/>
      </w:pPr>
      <w:r>
        <w:rPr>
          <w:sz w:val="24"/>
        </w:rPr>
        <w:t xml:space="preserve">2. Межбюджетные трансферты из местного бюджета другим бюджетам бюджетной системы Российской Федерации предоставляются в формах и порядке, установленных Бюджетным </w:t>
      </w:r>
      <w:hyperlink w:history="0" r:id="rId45" w:tooltip="&quot;Бюджетный кодекс Российской Федерации&quot; от 31.07.1998 N 145-ФЗ (ред. от 28.11.2025) {КонсультантПлюс}">
        <w:r>
          <w:rPr>
            <w:sz w:val="24"/>
            <w:color w:val="0000ff"/>
          </w:rPr>
          <w:t xml:space="preserve">кодексом</w:t>
        </w:r>
      </w:hyperlink>
      <w:r>
        <w:rPr>
          <w:sz w:val="24"/>
        </w:rPr>
        <w:t xml:space="preserve">.</w:t>
      </w:r>
    </w:p>
    <w:p>
      <w:pPr>
        <w:pStyle w:val="0"/>
        <w:spacing w:before="240" w:lineRule="auto"/>
        <w:ind w:firstLine="540"/>
        <w:jc w:val="both"/>
      </w:pPr>
      <w:r>
        <w:rPr>
          <w:sz w:val="24"/>
        </w:rPr>
        <w:t xml:space="preserve">Межбюджетные трансферты из местного бюджета другим бюджетам бюджетной системы Российской Федерации предусматриваются в решении о бюджете.</w:t>
      </w:r>
    </w:p>
    <w:p>
      <w:pPr>
        <w:pStyle w:val="0"/>
        <w:spacing w:before="240" w:lineRule="auto"/>
        <w:ind w:firstLine="540"/>
        <w:jc w:val="both"/>
      </w:pPr>
      <w:r>
        <w:rPr>
          <w:sz w:val="24"/>
        </w:rPr>
        <w:t xml:space="preserve">В случае невыполнения требований законодательства Пермского края о предоставлении межбюджетных трансфертов из местного бюджета в бюджет Пермского края и (или) условий заключенных соглашений о предоставлении межбюджетных трансфертов сумма межбюджетных трансфертов (или ее часть) из местного бюджета в бюджет Пермского края взыскивается за счет отчислений от федеральных и региональных налогов и сборов, налогов, предусмотренных специальными налоговыми режимами, подлежащих зачислению в местный бюджет, в порядке, определяемом Министерством финансов Пермского края, с соблюдением общих требований, установленных Министерством финансов Российской Федерации.</w:t>
      </w:r>
    </w:p>
    <w:p>
      <w:pPr>
        <w:pStyle w:val="0"/>
        <w:spacing w:before="240" w:lineRule="auto"/>
        <w:ind w:firstLine="540"/>
        <w:jc w:val="both"/>
      </w:pPr>
      <w:r>
        <w:rPr>
          <w:sz w:val="24"/>
        </w:rPr>
        <w:t xml:space="preserve">3. Решение Думы муниципального округа об отказе полностью или частично от получения в очередном финансовом году и (или) в плановом периоде дотации на выравнивание бюджетной обеспеченности из бюджета Пермского края и (или) об отказе от налоговых доходов по дополнительным нормативам отчислений взамен указанной дотации (части дотации), принятое в срок до 20 октября текущего финансового года, учитывается в очередном финансовом году при применении ограничений и мер, предусмотренных Бюджетным </w:t>
      </w:r>
      <w:hyperlink w:history="0" r:id="rId46" w:tooltip="&quot;Бюджетный кодекс Российской Федерации&quot; от 31.07.1998 N 145-ФЗ (ред. от 28.11.2025) {КонсультантПлюс}">
        <w:r>
          <w:rPr>
            <w:sz w:val="24"/>
            <w:color w:val="0000ff"/>
          </w:rPr>
          <w:t xml:space="preserve">кодексом</w:t>
        </w:r>
      </w:hyperlink>
      <w:r>
        <w:rPr>
          <w:sz w:val="24"/>
        </w:rPr>
        <w:t xml:space="preserve"> и бюджетным законодательством Пермского края.</w:t>
      </w:r>
    </w:p>
    <w:p>
      <w:pPr>
        <w:pStyle w:val="0"/>
        <w:jc w:val="both"/>
      </w:pPr>
      <w:r>
        <w:rPr>
          <w:sz w:val="24"/>
        </w:rPr>
      </w:r>
    </w:p>
    <w:p>
      <w:pPr>
        <w:pStyle w:val="2"/>
        <w:outlineLvl w:val="1"/>
        <w:jc w:val="center"/>
      </w:pPr>
      <w:r>
        <w:rPr>
          <w:sz w:val="24"/>
        </w:rPr>
        <w:t xml:space="preserve">Раздел IV. ОРГАНИЗАЦИЯ БЮДЖЕТНОГО ПРОЦЕССА</w:t>
      </w:r>
    </w:p>
    <w:p>
      <w:pPr>
        <w:pStyle w:val="0"/>
        <w:jc w:val="both"/>
      </w:pPr>
      <w:r>
        <w:rPr>
          <w:sz w:val="24"/>
        </w:rPr>
      </w:r>
    </w:p>
    <w:p>
      <w:pPr>
        <w:pStyle w:val="2"/>
        <w:outlineLvl w:val="2"/>
        <w:ind w:firstLine="540"/>
        <w:jc w:val="both"/>
      </w:pPr>
      <w:r>
        <w:rPr>
          <w:sz w:val="24"/>
        </w:rPr>
        <w:t xml:space="preserve">Статья 14. Полномочия участников бюджетного процесса</w:t>
      </w:r>
    </w:p>
    <w:p>
      <w:pPr>
        <w:pStyle w:val="0"/>
        <w:jc w:val="both"/>
      </w:pPr>
      <w:r>
        <w:rPr>
          <w:sz w:val="24"/>
        </w:rPr>
      </w:r>
    </w:p>
    <w:p>
      <w:pPr>
        <w:pStyle w:val="0"/>
        <w:ind w:firstLine="540"/>
        <w:jc w:val="both"/>
      </w:pPr>
      <w:r>
        <w:rPr>
          <w:sz w:val="24"/>
        </w:rPr>
        <w:t xml:space="preserve">1. Участниками бюджетного процесса в муниципальном округе являются:</w:t>
      </w:r>
    </w:p>
    <w:p>
      <w:pPr>
        <w:pStyle w:val="0"/>
        <w:spacing w:before="240" w:lineRule="auto"/>
        <w:ind w:firstLine="540"/>
        <w:jc w:val="both"/>
      </w:pPr>
      <w:r>
        <w:rPr>
          <w:sz w:val="24"/>
        </w:rPr>
        <w:t xml:space="preserve">глава муниципального округа - глава администрации Соликамского муниципального округа (далее - глава администрации);</w:t>
      </w:r>
    </w:p>
    <w:p>
      <w:pPr>
        <w:pStyle w:val="0"/>
        <w:spacing w:before="240" w:lineRule="auto"/>
        <w:ind w:firstLine="540"/>
        <w:jc w:val="both"/>
      </w:pPr>
      <w:r>
        <w:rPr>
          <w:sz w:val="24"/>
        </w:rPr>
        <w:t xml:space="preserve">Дума;</w:t>
      </w:r>
    </w:p>
    <w:p>
      <w:pPr>
        <w:pStyle w:val="0"/>
        <w:spacing w:before="240" w:lineRule="auto"/>
        <w:ind w:firstLine="540"/>
        <w:jc w:val="both"/>
      </w:pPr>
      <w:r>
        <w:rPr>
          <w:sz w:val="24"/>
        </w:rPr>
        <w:t xml:space="preserve">администрация (отраслевые (функциональные) органы администрации);</w:t>
      </w:r>
    </w:p>
    <w:p>
      <w:pPr>
        <w:pStyle w:val="0"/>
        <w:spacing w:before="240" w:lineRule="auto"/>
        <w:ind w:firstLine="540"/>
        <w:jc w:val="both"/>
      </w:pPr>
      <w:r>
        <w:rPr>
          <w:sz w:val="24"/>
        </w:rPr>
        <w:t xml:space="preserve">Контрольно-счетная палата Соликамского муниципального округа (далее - Контрольно-счетная палата);</w:t>
      </w:r>
    </w:p>
    <w:p>
      <w:pPr>
        <w:pStyle w:val="0"/>
        <w:spacing w:before="240" w:lineRule="auto"/>
        <w:ind w:firstLine="540"/>
        <w:jc w:val="both"/>
      </w:pPr>
      <w:r>
        <w:rPr>
          <w:sz w:val="24"/>
        </w:rPr>
        <w:t xml:space="preserve">главные администраторы бюджетных средств (главные распорядители бюджетных средств; главные администраторы доходов бюджета; главные администраторы источников финансирования дефицита бюджета);</w:t>
      </w:r>
    </w:p>
    <w:p>
      <w:pPr>
        <w:pStyle w:val="0"/>
        <w:spacing w:before="240" w:lineRule="auto"/>
        <w:ind w:firstLine="540"/>
        <w:jc w:val="both"/>
      </w:pPr>
      <w:r>
        <w:rPr>
          <w:sz w:val="24"/>
        </w:rPr>
        <w:t xml:space="preserve">администраторы доходов бюджета;</w:t>
      </w:r>
    </w:p>
    <w:p>
      <w:pPr>
        <w:pStyle w:val="0"/>
        <w:spacing w:before="240" w:lineRule="auto"/>
        <w:ind w:firstLine="540"/>
        <w:jc w:val="both"/>
      </w:pPr>
      <w:r>
        <w:rPr>
          <w:sz w:val="24"/>
        </w:rPr>
        <w:t xml:space="preserve">администраторы источников финансирования дефицита бюджета;</w:t>
      </w:r>
    </w:p>
    <w:p>
      <w:pPr>
        <w:pStyle w:val="0"/>
        <w:spacing w:before="240" w:lineRule="auto"/>
        <w:ind w:firstLine="540"/>
        <w:jc w:val="both"/>
      </w:pPr>
      <w:r>
        <w:rPr>
          <w:sz w:val="24"/>
        </w:rPr>
        <w:t xml:space="preserve">получатели бюджетных средств.</w:t>
      </w:r>
    </w:p>
    <w:p>
      <w:pPr>
        <w:pStyle w:val="0"/>
        <w:spacing w:before="240" w:lineRule="auto"/>
        <w:ind w:firstLine="540"/>
        <w:jc w:val="both"/>
      </w:pPr>
      <w:r>
        <w:rPr>
          <w:sz w:val="24"/>
        </w:rPr>
        <w:t xml:space="preserve">2. Дума:</w:t>
      </w:r>
    </w:p>
    <w:p>
      <w:pPr>
        <w:pStyle w:val="0"/>
        <w:spacing w:before="240" w:lineRule="auto"/>
        <w:ind w:firstLine="540"/>
        <w:jc w:val="both"/>
      </w:pPr>
      <w:r>
        <w:rPr>
          <w:sz w:val="24"/>
        </w:rPr>
        <w:t xml:space="preserve">рассматривает и утверждает решение о бюджете, решение о внесении изменений в решение о бюджете и годовой отчет об исполнении бюджета;</w:t>
      </w:r>
    </w:p>
    <w:p>
      <w:pPr>
        <w:pStyle w:val="0"/>
        <w:spacing w:before="240" w:lineRule="auto"/>
        <w:ind w:firstLine="540"/>
        <w:jc w:val="both"/>
      </w:pPr>
      <w:r>
        <w:rPr>
          <w:sz w:val="24"/>
        </w:rPr>
        <w:t xml:space="preserve">осуществляет контроль в ходе рассмотрения отдельных вопросов исполнения бюджета в соответствии с Регламентом Думы и Положением о порядке осуществления контрольной деятельности Думой;</w:t>
      </w:r>
    </w:p>
    <w:p>
      <w:pPr>
        <w:pStyle w:val="0"/>
        <w:spacing w:before="240" w:lineRule="auto"/>
        <w:ind w:firstLine="540"/>
        <w:jc w:val="both"/>
      </w:pPr>
      <w:r>
        <w:rPr>
          <w:sz w:val="24"/>
        </w:rPr>
        <w:t xml:space="preserve">формирует и определяет правовой статус органов внешнего муниципального финансового контроля;</w:t>
      </w:r>
    </w:p>
    <w:p>
      <w:pPr>
        <w:pStyle w:val="0"/>
        <w:spacing w:before="240" w:lineRule="auto"/>
        <w:ind w:firstLine="540"/>
        <w:jc w:val="both"/>
      </w:pPr>
      <w:r>
        <w:rPr>
          <w:sz w:val="24"/>
        </w:rPr>
        <w:t xml:space="preserve">осуществляет другие полномочия в соответствии с Бюджетным </w:t>
      </w:r>
      <w:hyperlink w:history="0" r:id="rId47" w:tooltip="&quot;Бюджетный кодекс Российской Федерации&quot; от 31.07.1998 N 145-ФЗ (ред. от 28.11.2025) {КонсультантПлюс}">
        <w:r>
          <w:rPr>
            <w:sz w:val="24"/>
            <w:color w:val="0000ff"/>
          </w:rPr>
          <w:t xml:space="preserve">кодексом</w:t>
        </w:r>
      </w:hyperlink>
      <w:r>
        <w:rPr>
          <w:sz w:val="24"/>
        </w:rPr>
        <w:t xml:space="preserve">, федеральными законами, нормативными правовыми актами Российской Федерации, Пермского края, Уставом муниципального округа, муниципальными правовыми актами.</w:t>
      </w:r>
    </w:p>
    <w:p>
      <w:pPr>
        <w:pStyle w:val="0"/>
        <w:spacing w:before="240" w:lineRule="auto"/>
        <w:ind w:firstLine="540"/>
        <w:jc w:val="both"/>
      </w:pPr>
      <w:r>
        <w:rPr>
          <w:sz w:val="24"/>
        </w:rPr>
        <w:t xml:space="preserve">3. Глава администрации:</w:t>
      </w:r>
    </w:p>
    <w:p>
      <w:pPr>
        <w:pStyle w:val="0"/>
        <w:spacing w:before="240" w:lineRule="auto"/>
        <w:ind w:firstLine="540"/>
        <w:jc w:val="both"/>
      </w:pPr>
      <w:r>
        <w:rPr>
          <w:sz w:val="24"/>
        </w:rPr>
        <w:t xml:space="preserve">определяет бюджетную и налоговую политику муниципального округа;</w:t>
      </w:r>
    </w:p>
    <w:p>
      <w:pPr>
        <w:pStyle w:val="0"/>
        <w:spacing w:before="240" w:lineRule="auto"/>
        <w:ind w:firstLine="540"/>
        <w:jc w:val="both"/>
      </w:pPr>
      <w:r>
        <w:rPr>
          <w:sz w:val="24"/>
        </w:rPr>
        <w:t xml:space="preserve">обеспечивает организацию разработки проекта местного бюджета и исполнения местного бюджета;</w:t>
      </w:r>
    </w:p>
    <w:p>
      <w:pPr>
        <w:pStyle w:val="0"/>
        <w:spacing w:before="240" w:lineRule="auto"/>
        <w:ind w:firstLine="540"/>
        <w:jc w:val="both"/>
      </w:pPr>
      <w:r>
        <w:rPr>
          <w:sz w:val="24"/>
        </w:rPr>
        <w:t xml:space="preserve">вносит в Думу проекты или дает заключения на проекты муниципальных правовых актов Думы, предусматривающих установление, изменение и отмену местных налогов и сборов, осуществление расходов из средств местного бюджета;</w:t>
      </w:r>
    </w:p>
    <w:p>
      <w:pPr>
        <w:pStyle w:val="0"/>
        <w:spacing w:before="240" w:lineRule="auto"/>
        <w:ind w:firstLine="540"/>
        <w:jc w:val="both"/>
      </w:pPr>
      <w:r>
        <w:rPr>
          <w:sz w:val="24"/>
        </w:rPr>
        <w:t xml:space="preserve">осуществляет иные бюджетные полномочия в соответствии с Бюджетным </w:t>
      </w:r>
      <w:hyperlink w:history="0" r:id="rId48" w:tooltip="&quot;Бюджетный кодекс Российской Федерации&quot; от 31.07.1998 N 145-ФЗ (ред. от 28.11.2025) {КонсультантПлюс}">
        <w:r>
          <w:rPr>
            <w:sz w:val="24"/>
            <w:color w:val="0000ff"/>
          </w:rPr>
          <w:t xml:space="preserve">кодексом</w:t>
        </w:r>
      </w:hyperlink>
      <w:r>
        <w:rPr>
          <w:sz w:val="24"/>
        </w:rPr>
        <w:t xml:space="preserve">, законами Пермского края, Уставом муниципального округа, муниципальными правовыми актами и настоящим Положением.</w:t>
      </w:r>
    </w:p>
    <w:p>
      <w:pPr>
        <w:pStyle w:val="0"/>
        <w:spacing w:before="240" w:lineRule="auto"/>
        <w:ind w:firstLine="540"/>
        <w:jc w:val="both"/>
      </w:pPr>
      <w:r>
        <w:rPr>
          <w:sz w:val="24"/>
        </w:rPr>
        <w:t xml:space="preserve">4. Администрация:</w:t>
      </w:r>
    </w:p>
    <w:p>
      <w:pPr>
        <w:pStyle w:val="0"/>
        <w:spacing w:before="240" w:lineRule="auto"/>
        <w:ind w:firstLine="540"/>
        <w:jc w:val="both"/>
      </w:pPr>
      <w:r>
        <w:rPr>
          <w:sz w:val="24"/>
        </w:rPr>
        <w:t xml:space="preserve">обеспечивает составление проекта местного бюджета;</w:t>
      </w:r>
    </w:p>
    <w:p>
      <w:pPr>
        <w:pStyle w:val="0"/>
        <w:spacing w:before="240" w:lineRule="auto"/>
        <w:ind w:firstLine="540"/>
        <w:jc w:val="both"/>
      </w:pPr>
      <w:r>
        <w:rPr>
          <w:sz w:val="24"/>
        </w:rPr>
        <w:t xml:space="preserve">вносит проект местного бюджета с необходимыми документами и материалами на утверждение Думы;</w:t>
      </w:r>
    </w:p>
    <w:p>
      <w:pPr>
        <w:pStyle w:val="0"/>
        <w:spacing w:before="240" w:lineRule="auto"/>
        <w:ind w:firstLine="540"/>
        <w:jc w:val="both"/>
      </w:pPr>
      <w:r>
        <w:rPr>
          <w:sz w:val="24"/>
        </w:rPr>
        <w:t xml:space="preserve">осуществляет подготовку отчета об исполнении местного бюджета и представляет на утверждение в Думу;</w:t>
      </w:r>
    </w:p>
    <w:p>
      <w:pPr>
        <w:pStyle w:val="0"/>
        <w:spacing w:before="240" w:lineRule="auto"/>
        <w:ind w:firstLine="540"/>
        <w:jc w:val="both"/>
      </w:pPr>
      <w:r>
        <w:rPr>
          <w:sz w:val="24"/>
        </w:rPr>
        <w:t xml:space="preserve">утверждает методики распределения и (или) порядки предоставления межбюджетных трансфертов в случаях, предусмотренных Бюджетным </w:t>
      </w:r>
      <w:hyperlink w:history="0" r:id="rId49" w:tooltip="&quot;Бюджетный кодекс Российской Федерации&quot; от 31.07.1998 N 145-ФЗ (ред. от 28.11.2025) {КонсультантПлюс}">
        <w:r>
          <w:rPr>
            <w:sz w:val="24"/>
            <w:color w:val="0000ff"/>
          </w:rPr>
          <w:t xml:space="preserve">кодексом</w:t>
        </w:r>
      </w:hyperlink>
      <w:r>
        <w:rPr>
          <w:sz w:val="24"/>
        </w:rPr>
        <w:t xml:space="preserve">;</w:t>
      </w:r>
    </w:p>
    <w:p>
      <w:pPr>
        <w:pStyle w:val="0"/>
        <w:spacing w:before="240" w:lineRule="auto"/>
        <w:ind w:firstLine="540"/>
        <w:jc w:val="both"/>
      </w:pPr>
      <w:r>
        <w:rPr>
          <w:sz w:val="24"/>
        </w:rPr>
        <w:t xml:space="preserve">обеспечивает исполнение местного бюджета и составление бюджетной отчетности;</w:t>
      </w:r>
    </w:p>
    <w:p>
      <w:pPr>
        <w:pStyle w:val="0"/>
        <w:spacing w:before="240" w:lineRule="auto"/>
        <w:ind w:firstLine="540"/>
        <w:jc w:val="both"/>
      </w:pPr>
      <w:r>
        <w:rPr>
          <w:sz w:val="24"/>
        </w:rPr>
        <w:t xml:space="preserve">обеспечивает управление муниципальным долгом;</w:t>
      </w:r>
    </w:p>
    <w:p>
      <w:pPr>
        <w:pStyle w:val="0"/>
        <w:spacing w:before="240" w:lineRule="auto"/>
        <w:ind w:firstLine="540"/>
        <w:jc w:val="both"/>
      </w:pPr>
      <w:r>
        <w:rPr>
          <w:sz w:val="24"/>
        </w:rPr>
        <w:t xml:space="preserve">осуществляет иные полномочия в соответствии с Бюджетным </w:t>
      </w:r>
      <w:hyperlink w:history="0" r:id="rId50" w:tooltip="&quot;Бюджетный кодекс Российской Федерации&quot; от 31.07.1998 N 145-ФЗ (ред. от 28.11.2025) {КонсультантПлюс}">
        <w:r>
          <w:rPr>
            <w:sz w:val="24"/>
            <w:color w:val="0000ff"/>
          </w:rPr>
          <w:t xml:space="preserve">кодексом</w:t>
        </w:r>
      </w:hyperlink>
      <w:r>
        <w:rPr>
          <w:sz w:val="24"/>
        </w:rPr>
        <w:t xml:space="preserve">, бюджетным законодательством Российской Федерации, Пермского края и муниципальными правовыми актами.</w:t>
      </w:r>
    </w:p>
    <w:p>
      <w:pPr>
        <w:pStyle w:val="0"/>
        <w:spacing w:before="240" w:lineRule="auto"/>
        <w:ind w:firstLine="540"/>
        <w:jc w:val="both"/>
      </w:pPr>
      <w:r>
        <w:rPr>
          <w:sz w:val="24"/>
        </w:rPr>
        <w:t xml:space="preserve">5. Контрольно-счетная палата осуществляет:</w:t>
      </w:r>
    </w:p>
    <w:p>
      <w:pPr>
        <w:pStyle w:val="0"/>
        <w:spacing w:before="240" w:lineRule="auto"/>
        <w:ind w:firstLine="540"/>
        <w:jc w:val="both"/>
      </w:pPr>
      <w:r>
        <w:rPr>
          <w:sz w:val="24"/>
        </w:rPr>
        <w:t xml:space="preserve">аудит эффективности, направленный на определение экономности и результативности использования бюджетных средств;</w:t>
      </w:r>
    </w:p>
    <w:p>
      <w:pPr>
        <w:pStyle w:val="0"/>
        <w:spacing w:before="240" w:lineRule="auto"/>
        <w:ind w:firstLine="540"/>
        <w:jc w:val="both"/>
      </w:pPr>
      <w:r>
        <w:rPr>
          <w:sz w:val="24"/>
        </w:rPr>
        <w:t xml:space="preserve">экспертизу проектов решений о бюджете, в том числе обоснованности показателей (параметров и характеристик) бюджета, иных муниципальных правовых актов по бюджетным вопросам;</w:t>
      </w:r>
    </w:p>
    <w:p>
      <w:pPr>
        <w:pStyle w:val="0"/>
        <w:spacing w:before="240" w:lineRule="auto"/>
        <w:ind w:firstLine="540"/>
        <w:jc w:val="both"/>
      </w:pPr>
      <w:r>
        <w:rPr>
          <w:sz w:val="24"/>
        </w:rPr>
        <w:t xml:space="preserve">экспертизу муниципальных программ;</w:t>
      </w:r>
    </w:p>
    <w:p>
      <w:pPr>
        <w:pStyle w:val="0"/>
        <w:spacing w:before="240" w:lineRule="auto"/>
        <w:ind w:firstLine="540"/>
        <w:jc w:val="both"/>
      </w:pPr>
      <w:r>
        <w:rPr>
          <w:sz w:val="24"/>
        </w:rPr>
        <w:t xml:space="preserve">анализ и мониторинг бюджетного процесса, в том числе подготовку предложений по устранению выявленных отклонений и совершенствованию муниципальных правовых актов, регулирующих бюджетный процесс в муниципальном округе;</w:t>
      </w:r>
    </w:p>
    <w:p>
      <w:pPr>
        <w:pStyle w:val="0"/>
        <w:spacing w:before="240" w:lineRule="auto"/>
        <w:ind w:firstLine="540"/>
        <w:jc w:val="both"/>
      </w:pPr>
      <w:r>
        <w:rPr>
          <w:sz w:val="24"/>
        </w:rPr>
        <w:t xml:space="preserve">подготовку предложений по совершенствованию осуществления внутреннего финансового аудита главными распорядителями бюджетных средств, главными администраторами доходов бюджета, главными администраторами источников финансирования дефицита бюджета;</w:t>
      </w:r>
    </w:p>
    <w:p>
      <w:pPr>
        <w:pStyle w:val="0"/>
        <w:spacing w:before="240" w:lineRule="auto"/>
        <w:ind w:firstLine="540"/>
        <w:jc w:val="both"/>
      </w:pPr>
      <w:r>
        <w:rPr>
          <w:sz w:val="24"/>
        </w:rPr>
        <w:t xml:space="preserve">деятельность по другим вопросам, установленным Федеральным </w:t>
      </w:r>
      <w:hyperlink w:history="0" r:id="rId51" w:tooltip="Федеральный закон от 07.02.2011 N 6-ФЗ (ред. от 08.08.2024) &quot;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quot; {КонсультантПлюс}">
        <w:r>
          <w:rPr>
            <w:sz w:val="24"/>
            <w:color w:val="0000ff"/>
          </w:rPr>
          <w:t xml:space="preserve">законом</w:t>
        </w:r>
      </w:hyperlink>
      <w:r>
        <w:rPr>
          <w:sz w:val="24"/>
        </w:rPr>
        <w:t xml:space="preserve"> от 7 февраля 2011 г. N 6-ФЗ "Об общих принципах организации и деятельности контрольно-счетных органов субъектов Российской Федерации и муниципальных образований".</w:t>
      </w:r>
    </w:p>
    <w:p>
      <w:pPr>
        <w:pStyle w:val="0"/>
        <w:spacing w:before="240" w:lineRule="auto"/>
        <w:ind w:firstLine="540"/>
        <w:jc w:val="both"/>
      </w:pPr>
      <w:r>
        <w:rPr>
          <w:sz w:val="24"/>
        </w:rPr>
        <w:t xml:space="preserve">6. Права, обязанности и ответственность главных распорядителей и получателей бюджетных средств, главных администраторов (администраторов) доходов бюджета, главных администраторов (администраторов) источников финансирования дефицита бюджета устанавливаются Бюджетным </w:t>
      </w:r>
      <w:hyperlink w:history="0" r:id="rId52" w:tooltip="&quot;Бюджетный кодекс Российской Федерации&quot; от 31.07.1998 N 145-ФЗ (ред. от 28.11.2025) {КонсультантПлюс}">
        <w:r>
          <w:rPr>
            <w:sz w:val="24"/>
            <w:color w:val="0000ff"/>
          </w:rPr>
          <w:t xml:space="preserve">кодексом</w:t>
        </w:r>
      </w:hyperlink>
      <w:r>
        <w:rPr>
          <w:sz w:val="24"/>
        </w:rPr>
        <w:t xml:space="preserve">.</w:t>
      </w:r>
    </w:p>
    <w:p>
      <w:pPr>
        <w:pStyle w:val="0"/>
        <w:jc w:val="both"/>
      </w:pPr>
      <w:r>
        <w:rPr>
          <w:sz w:val="24"/>
        </w:rPr>
      </w:r>
    </w:p>
    <w:p>
      <w:pPr>
        <w:pStyle w:val="2"/>
        <w:outlineLvl w:val="2"/>
        <w:ind w:firstLine="540"/>
        <w:jc w:val="both"/>
      </w:pPr>
      <w:r>
        <w:rPr>
          <w:sz w:val="24"/>
        </w:rPr>
        <w:t xml:space="preserve">Статья 15. Бюджетные полномочия и ответственность Финансового управления, начальника Финансового управления</w:t>
      </w:r>
    </w:p>
    <w:p>
      <w:pPr>
        <w:pStyle w:val="0"/>
        <w:jc w:val="both"/>
      </w:pPr>
      <w:r>
        <w:rPr>
          <w:sz w:val="24"/>
        </w:rPr>
      </w:r>
    </w:p>
    <w:p>
      <w:pPr>
        <w:pStyle w:val="0"/>
        <w:ind w:firstLine="540"/>
        <w:jc w:val="both"/>
      </w:pPr>
      <w:r>
        <w:rPr>
          <w:sz w:val="24"/>
        </w:rPr>
        <w:t xml:space="preserve">1. Финансовое управление обладает следующими бюджетными полномочиями:</w:t>
      </w:r>
    </w:p>
    <w:p>
      <w:pPr>
        <w:pStyle w:val="0"/>
        <w:spacing w:before="240" w:lineRule="auto"/>
        <w:ind w:firstLine="540"/>
        <w:jc w:val="both"/>
      </w:pPr>
      <w:r>
        <w:rPr>
          <w:sz w:val="24"/>
        </w:rPr>
        <w:t xml:space="preserve">на основании и во исполнение Бюджетного </w:t>
      </w:r>
      <w:hyperlink w:history="0" r:id="rId53" w:tooltip="&quot;Бюджетный кодекс Российской Федерации&quot; от 31.07.1998 N 145-ФЗ (ред. от 28.11.2025) {КонсультантПлюс}">
        <w:r>
          <w:rPr>
            <w:sz w:val="24"/>
            <w:color w:val="0000ff"/>
          </w:rPr>
          <w:t xml:space="preserve">кодекса</w:t>
        </w:r>
      </w:hyperlink>
      <w:r>
        <w:rPr>
          <w:sz w:val="24"/>
        </w:rPr>
        <w:t xml:space="preserve">, настоящего Положения, правовых актов губернатора Пермского края и Правительства Пермского края, муниципальных правовых актов принимает нормативные акты, участвует в разработке и разрабатывает нормативные акты в установленной сфере деятельности;</w:t>
      </w:r>
    </w:p>
    <w:p>
      <w:pPr>
        <w:pStyle w:val="0"/>
        <w:spacing w:before="240" w:lineRule="auto"/>
        <w:ind w:firstLine="540"/>
        <w:jc w:val="both"/>
      </w:pPr>
      <w:r>
        <w:rPr>
          <w:sz w:val="24"/>
        </w:rPr>
        <w:t xml:space="preserve">составляет проект местного бюджета и представляет его с необходимыми документами и материалами главе администрации;</w:t>
      </w:r>
    </w:p>
    <w:p>
      <w:pPr>
        <w:pStyle w:val="0"/>
        <w:spacing w:before="240" w:lineRule="auto"/>
        <w:ind w:firstLine="540"/>
        <w:jc w:val="both"/>
      </w:pPr>
      <w:r>
        <w:rPr>
          <w:sz w:val="24"/>
        </w:rPr>
        <w:t xml:space="preserve">разрабатывает основные направления налоговой и бюджетной политики муниципального округа;</w:t>
      </w:r>
    </w:p>
    <w:p>
      <w:pPr>
        <w:pStyle w:val="0"/>
        <w:spacing w:before="240" w:lineRule="auto"/>
        <w:ind w:firstLine="540"/>
        <w:jc w:val="both"/>
      </w:pPr>
      <w:r>
        <w:rPr>
          <w:sz w:val="24"/>
        </w:rPr>
        <w:t xml:space="preserve">осуществляет методологическое руководство по вопросам формирования и исполнения местного бюджета, бухгалтерского и бюджетного учета, бюджетной отчетности;</w:t>
      </w:r>
    </w:p>
    <w:p>
      <w:pPr>
        <w:pStyle w:val="0"/>
        <w:spacing w:before="240" w:lineRule="auto"/>
        <w:ind w:firstLine="540"/>
        <w:jc w:val="both"/>
      </w:pPr>
      <w:r>
        <w:rPr>
          <w:sz w:val="24"/>
        </w:rPr>
        <w:t xml:space="preserve">в соответствии с Бюджетным </w:t>
      </w:r>
      <w:hyperlink w:history="0" r:id="rId54" w:tooltip="&quot;Бюджетный кодекс Российской Федерации&quot; от 31.07.1998 N 145-ФЗ (ред. от 28.11.2025) {КонсультантПлюс}">
        <w:r>
          <w:rPr>
            <w:sz w:val="24"/>
            <w:color w:val="0000ff"/>
          </w:rPr>
          <w:t xml:space="preserve">кодексом</w:t>
        </w:r>
      </w:hyperlink>
      <w:r>
        <w:rPr>
          <w:sz w:val="24"/>
        </w:rPr>
        <w:t xml:space="preserve"> утверждает по компетенции коды отдельных составных частей бюджетной классификации Российской Федерации;</w:t>
      </w:r>
    </w:p>
    <w:p>
      <w:pPr>
        <w:pStyle w:val="0"/>
        <w:spacing w:before="240" w:lineRule="auto"/>
        <w:ind w:firstLine="540"/>
        <w:jc w:val="both"/>
      </w:pPr>
      <w:r>
        <w:rPr>
          <w:sz w:val="24"/>
        </w:rPr>
        <w:t xml:space="preserve">обеспечивает ведение реестра расходных обязательств муниципального округа; представляет сводный реестр расходных обязательств в Министерство финансов Пермского края;</w:t>
      </w:r>
    </w:p>
    <w:p>
      <w:pPr>
        <w:pStyle w:val="0"/>
        <w:spacing w:before="240" w:lineRule="auto"/>
        <w:ind w:firstLine="540"/>
        <w:jc w:val="both"/>
      </w:pPr>
      <w:r>
        <w:rPr>
          <w:sz w:val="24"/>
        </w:rPr>
        <w:t xml:space="preserve">разрабатывает и утверждает методику планирования бюджетных ассигнований муниципального округа;</w:t>
      </w:r>
    </w:p>
    <w:p>
      <w:pPr>
        <w:pStyle w:val="0"/>
        <w:spacing w:before="240" w:lineRule="auto"/>
        <w:ind w:firstLine="540"/>
        <w:jc w:val="both"/>
      </w:pPr>
      <w:r>
        <w:rPr>
          <w:sz w:val="24"/>
        </w:rPr>
        <w:t xml:space="preserve">осуществляет методологическое руководство подготовкой и устанавливает порядок формирования и представления главными распорядителями средств бюджета обоснований бюджетных ассигнований; определяет прогнозные основные характеристики (параметры) местного бюджета; рассчитывает предельные объемы расходов бюджета по муниципальным программам и непрограммным направлениям деятельности;</w:t>
      </w:r>
    </w:p>
    <w:p>
      <w:pPr>
        <w:pStyle w:val="0"/>
        <w:spacing w:before="240" w:lineRule="auto"/>
        <w:ind w:firstLine="540"/>
        <w:jc w:val="both"/>
      </w:pPr>
      <w:r>
        <w:rPr>
          <w:sz w:val="24"/>
        </w:rPr>
        <w:t xml:space="preserve">разрабатывает проекты методик распределения и (или) проекты порядков предоставления межбюджетных трансфертов из местного бюджета другим бюджетам бюджетной системы Российской Федерации;</w:t>
      </w:r>
    </w:p>
    <w:p>
      <w:pPr>
        <w:pStyle w:val="0"/>
        <w:spacing w:before="240" w:lineRule="auto"/>
        <w:ind w:firstLine="540"/>
        <w:jc w:val="both"/>
      </w:pPr>
      <w:r>
        <w:rPr>
          <w:sz w:val="24"/>
        </w:rPr>
        <w:t xml:space="preserve">получает от федеральных органов исполнительной власти, органов государственной власти Пермского края, органов местного самоуправления муниципального округа и иных организаций (должностных лиц) материалы, необходимые для составления проекта местного бюджета, прогноза основных параметров местного бюджета;</w:t>
      </w:r>
    </w:p>
    <w:p>
      <w:pPr>
        <w:pStyle w:val="0"/>
        <w:spacing w:before="240" w:lineRule="auto"/>
        <w:ind w:firstLine="540"/>
        <w:jc w:val="both"/>
      </w:pPr>
      <w:r>
        <w:rPr>
          <w:sz w:val="24"/>
        </w:rPr>
        <w:t xml:space="preserve">обеспечивает формирование и представление в органы Федерального казначейства информации и документов для формирования и ведения реестра участников бюджетного процесса, а также юридических лиц, не являющихся участниками бюджетного процесса;</w:t>
      </w:r>
    </w:p>
    <w:p>
      <w:pPr>
        <w:pStyle w:val="0"/>
        <w:spacing w:before="240" w:lineRule="auto"/>
        <w:ind w:firstLine="540"/>
        <w:jc w:val="both"/>
      </w:pPr>
      <w:r>
        <w:rPr>
          <w:sz w:val="24"/>
        </w:rPr>
        <w:t xml:space="preserve">ведет реестр источников доходов местного бюджета; представляет реестр источников доходов местного бюджета в Министерство финансов Пермского края;</w:t>
      </w:r>
    </w:p>
    <w:p>
      <w:pPr>
        <w:pStyle w:val="0"/>
        <w:spacing w:before="240" w:lineRule="auto"/>
        <w:ind w:firstLine="540"/>
        <w:jc w:val="both"/>
      </w:pPr>
      <w:r>
        <w:rPr>
          <w:sz w:val="24"/>
        </w:rPr>
        <w:t xml:space="preserve">устанавливает порядок составления и ведения сводной бюджетной росписи, бюджетных росписей главных распорядителей средств бюджета и кассового плана исполнения бюджета;</w:t>
      </w:r>
    </w:p>
    <w:p>
      <w:pPr>
        <w:pStyle w:val="0"/>
        <w:spacing w:before="240" w:lineRule="auto"/>
        <w:ind w:firstLine="540"/>
        <w:jc w:val="both"/>
      </w:pPr>
      <w:r>
        <w:rPr>
          <w:sz w:val="24"/>
        </w:rPr>
        <w:t xml:space="preserve">составляет и ведет сводную бюджетную роспись, кассовый план исполнения местного бюджета;</w:t>
      </w:r>
    </w:p>
    <w:p>
      <w:pPr>
        <w:pStyle w:val="0"/>
        <w:spacing w:before="240" w:lineRule="auto"/>
        <w:ind w:firstLine="540"/>
        <w:jc w:val="both"/>
      </w:pPr>
      <w:r>
        <w:rPr>
          <w:sz w:val="24"/>
        </w:rPr>
        <w:t xml:space="preserve">доводит до главных распорядителей средств бюджета показатели сводной бюджетной росписи и лимиты бюджетных обязательств;</w:t>
      </w:r>
    </w:p>
    <w:p>
      <w:pPr>
        <w:pStyle w:val="0"/>
        <w:spacing w:before="240" w:lineRule="auto"/>
        <w:ind w:firstLine="540"/>
        <w:jc w:val="both"/>
      </w:pPr>
      <w:r>
        <w:rPr>
          <w:sz w:val="24"/>
        </w:rPr>
        <w:t xml:space="preserve">устанавливает порядок исполнения местного бюджета по расходам и источникам финансирования дефицита бюджета с соблюдением требований Бюджетного </w:t>
      </w:r>
      <w:hyperlink w:history="0" r:id="rId55" w:tooltip="&quot;Бюджетный кодекс Российской Федерации&quot; от 31.07.1998 N 145-ФЗ (ред. от 28.11.2025) {КонсультантПлюс}">
        <w:r>
          <w:rPr>
            <w:sz w:val="24"/>
            <w:color w:val="0000ff"/>
          </w:rPr>
          <w:t xml:space="preserve">кодекса</w:t>
        </w:r>
      </w:hyperlink>
      <w:r>
        <w:rPr>
          <w:sz w:val="24"/>
        </w:rPr>
        <w:t xml:space="preserve"> и настоящего Положения;</w:t>
      </w:r>
    </w:p>
    <w:p>
      <w:pPr>
        <w:pStyle w:val="0"/>
        <w:spacing w:before="240" w:lineRule="auto"/>
        <w:ind w:firstLine="540"/>
        <w:jc w:val="both"/>
      </w:pPr>
      <w:r>
        <w:rPr>
          <w:sz w:val="24"/>
        </w:rPr>
        <w:t xml:space="preserve">организует исполнение местного бюджета;</w:t>
      </w:r>
    </w:p>
    <w:p>
      <w:pPr>
        <w:pStyle w:val="0"/>
        <w:spacing w:before="240" w:lineRule="auto"/>
        <w:ind w:firstLine="540"/>
        <w:jc w:val="both"/>
      </w:pPr>
      <w:r>
        <w:rPr>
          <w:sz w:val="24"/>
        </w:rPr>
        <w:t xml:space="preserve">осуществляет операции по управлению остатками средств на едином счете местного бюджета;</w:t>
      </w:r>
    </w:p>
    <w:p>
      <w:pPr>
        <w:pStyle w:val="0"/>
        <w:spacing w:before="240" w:lineRule="auto"/>
        <w:ind w:firstLine="540"/>
        <w:jc w:val="both"/>
      </w:pPr>
      <w:r>
        <w:rPr>
          <w:sz w:val="24"/>
        </w:rPr>
        <w:t xml:space="preserve">устанавливает порядок и осуществляет в установленном им порядке открытие и ведение лицевых счетов главных распорядителей, получателей средств бюджета, автономных и бюджетных учреждений, созданных на базе имущества, находящегося в муниципальной собственности муниципального округа;</w:t>
      </w:r>
    </w:p>
    <w:p>
      <w:pPr>
        <w:pStyle w:val="0"/>
        <w:spacing w:before="240" w:lineRule="auto"/>
        <w:ind w:firstLine="540"/>
        <w:jc w:val="both"/>
      </w:pPr>
      <w:r>
        <w:rPr>
          <w:sz w:val="24"/>
        </w:rPr>
        <w:t xml:space="preserve">осуществляет в установленном им порядке открытие и ведение лицевых счетов, предназначенных для учета операций со средствами участников казначейского сопровождения; открытие и ведение лицевых счетов, предназначенных для учета операций со средствами получателей средств из местного бюджета в случаях, установленных решением о бюджете и (или) муниципальными правовыми актами;</w:t>
      </w:r>
    </w:p>
    <w:p>
      <w:pPr>
        <w:pStyle w:val="0"/>
        <w:spacing w:before="240" w:lineRule="auto"/>
        <w:ind w:firstLine="540"/>
        <w:jc w:val="both"/>
      </w:pPr>
      <w:r>
        <w:rPr>
          <w:sz w:val="24"/>
        </w:rPr>
        <w:t xml:space="preserve">осуществляет казначейское сопровождение средств в соответствии с Бюджетным </w:t>
      </w:r>
      <w:hyperlink w:history="0" r:id="rId56" w:tooltip="&quot;Бюджетный кодекс Российской Федерации&quot; от 31.07.1998 N 145-ФЗ (ред. от 28.11.2025) {КонсультантПлюс}">
        <w:r>
          <w:rPr>
            <w:sz w:val="24"/>
            <w:color w:val="0000ff"/>
          </w:rPr>
          <w:t xml:space="preserve">кодексом</w:t>
        </w:r>
      </w:hyperlink>
      <w:r>
        <w:rPr>
          <w:sz w:val="24"/>
        </w:rPr>
        <w:t xml:space="preserve">;</w:t>
      </w:r>
    </w:p>
    <w:p>
      <w:pPr>
        <w:pStyle w:val="0"/>
        <w:spacing w:before="240" w:lineRule="auto"/>
        <w:ind w:firstLine="540"/>
        <w:jc w:val="both"/>
      </w:pPr>
      <w:r>
        <w:rPr>
          <w:sz w:val="24"/>
        </w:rPr>
        <w:t xml:space="preserve">устанавливает порядок санкционирования оплаты денежных обязательств получателей средств бюджета, расходов муниципальных автономных и бюджетных учреждений, порядок санкционирования операций со средствами участников казначейского сопровождения, получателей средств из местного бюджета и осуществляет в установленном порядке санкционирование при проведении операций по лицевым счетам, открытым в Финансовом управлении;</w:t>
      </w:r>
    </w:p>
    <w:p>
      <w:pPr>
        <w:pStyle w:val="0"/>
        <w:spacing w:before="240" w:lineRule="auto"/>
        <w:ind w:firstLine="540"/>
        <w:jc w:val="both"/>
      </w:pPr>
      <w:r>
        <w:rPr>
          <w:sz w:val="24"/>
        </w:rPr>
        <w:t xml:space="preserve">ведет учет средств резервного фонда администрации;</w:t>
      </w:r>
    </w:p>
    <w:p>
      <w:pPr>
        <w:pStyle w:val="0"/>
        <w:spacing w:before="240" w:lineRule="auto"/>
        <w:ind w:firstLine="540"/>
        <w:jc w:val="both"/>
      </w:pPr>
      <w:r>
        <w:rPr>
          <w:sz w:val="24"/>
        </w:rPr>
        <w:t xml:space="preserve">разрабатывает проекты программ муниципальных внутренних заимствований, муниципальных гарантий;</w:t>
      </w:r>
    </w:p>
    <w:p>
      <w:pPr>
        <w:pStyle w:val="0"/>
        <w:spacing w:before="240" w:lineRule="auto"/>
        <w:ind w:firstLine="540"/>
        <w:jc w:val="both"/>
      </w:pPr>
      <w:r>
        <w:rPr>
          <w:sz w:val="24"/>
        </w:rPr>
        <w:t xml:space="preserve">проводит работу по привлечению от имени муниципального округа бюджетных кредитов из других бюджетов бюджетной системы Российской Федерации;</w:t>
      </w:r>
    </w:p>
    <w:p>
      <w:pPr>
        <w:pStyle w:val="0"/>
        <w:spacing w:before="240" w:lineRule="auto"/>
        <w:ind w:firstLine="540"/>
        <w:jc w:val="both"/>
      </w:pPr>
      <w:r>
        <w:rPr>
          <w:sz w:val="24"/>
        </w:rPr>
        <w:t xml:space="preserve">обеспечивает предоставление бюджетных кредитов в соответствии с решением о бюджете;</w:t>
      </w:r>
    </w:p>
    <w:p>
      <w:pPr>
        <w:pStyle w:val="0"/>
        <w:spacing w:before="240" w:lineRule="auto"/>
        <w:ind w:firstLine="540"/>
        <w:jc w:val="both"/>
      </w:pPr>
      <w:r>
        <w:rPr>
          <w:sz w:val="24"/>
        </w:rPr>
        <w:t xml:space="preserve">осуществляет организацию процесса предоставления муниципальных гарантий на основании решения о бюджете в соответствии с требованиями бюджетного законодательства и в порядке, установленном муниципальными правовыми актами;</w:t>
      </w:r>
    </w:p>
    <w:p>
      <w:pPr>
        <w:pStyle w:val="0"/>
        <w:spacing w:before="240" w:lineRule="auto"/>
        <w:ind w:firstLine="540"/>
        <w:jc w:val="both"/>
      </w:pPr>
      <w:r>
        <w:rPr>
          <w:sz w:val="24"/>
        </w:rPr>
        <w:t xml:space="preserve">ведет муниципальную долговую книгу и представляет в Министерство финансов Пермского края информацию о долговых обязательствах;</w:t>
      </w:r>
    </w:p>
    <w:p>
      <w:pPr>
        <w:pStyle w:val="0"/>
        <w:spacing w:before="240" w:lineRule="auto"/>
        <w:ind w:firstLine="540"/>
        <w:jc w:val="both"/>
      </w:pPr>
      <w:r>
        <w:rPr>
          <w:sz w:val="24"/>
        </w:rPr>
        <w:t xml:space="preserve">осуществляет управление муниципальным долгом в соответствии с требованиями бюджетного законодательства и в порядке, установленном администрацией;</w:t>
      </w:r>
    </w:p>
    <w:p>
      <w:pPr>
        <w:pStyle w:val="0"/>
        <w:spacing w:before="240" w:lineRule="auto"/>
        <w:ind w:firstLine="540"/>
        <w:jc w:val="both"/>
      </w:pPr>
      <w:r>
        <w:rPr>
          <w:sz w:val="24"/>
        </w:rPr>
        <w:t xml:space="preserve">осуществляет ведение бюджетного учета по деятельности Финансового управления;</w:t>
      </w:r>
    </w:p>
    <w:p>
      <w:pPr>
        <w:pStyle w:val="0"/>
        <w:spacing w:before="240" w:lineRule="auto"/>
        <w:ind w:firstLine="540"/>
        <w:jc w:val="both"/>
      </w:pPr>
      <w:r>
        <w:rPr>
          <w:sz w:val="24"/>
        </w:rPr>
        <w:t xml:space="preserve">устанавливает порядок составления бюджетной отчетности;</w:t>
      </w:r>
    </w:p>
    <w:p>
      <w:pPr>
        <w:pStyle w:val="0"/>
        <w:spacing w:before="240" w:lineRule="auto"/>
        <w:ind w:firstLine="540"/>
        <w:jc w:val="both"/>
      </w:pPr>
      <w:r>
        <w:rPr>
          <w:sz w:val="24"/>
        </w:rPr>
        <w:t xml:space="preserve">обладает правом требовать от главных распорядителей, получателей средств бюджета, муниципальных автономных и бюджетных учреждений, получателей средств из местного бюджета представления отчетов об использовании средств бюджета и иных сведений, связанных с получением, перечислением, зачислением и использованием средств бюджета;</w:t>
      </w:r>
    </w:p>
    <w:p>
      <w:pPr>
        <w:pStyle w:val="0"/>
        <w:spacing w:before="240" w:lineRule="auto"/>
        <w:ind w:firstLine="540"/>
        <w:jc w:val="both"/>
      </w:pPr>
      <w:r>
        <w:rPr>
          <w:sz w:val="24"/>
        </w:rPr>
        <w:t xml:space="preserve">принимает годовую, квартальную и месячную бюджетную отчетность от главных распорядителей бюджетных средств, главных администраторов доходов бюджета, главных администраторов источников финансирования дефицита бюджета;</w:t>
      </w:r>
    </w:p>
    <w:p>
      <w:pPr>
        <w:pStyle w:val="0"/>
        <w:spacing w:before="240" w:lineRule="auto"/>
        <w:ind w:firstLine="540"/>
        <w:jc w:val="both"/>
      </w:pPr>
      <w:r>
        <w:rPr>
          <w:sz w:val="24"/>
        </w:rPr>
        <w:t xml:space="preserve">составляет бюджетную отчетность об исполнении местного бюджета и представляет ее в Министерство финансов Пермского края;</w:t>
      </w:r>
    </w:p>
    <w:p>
      <w:pPr>
        <w:pStyle w:val="0"/>
        <w:spacing w:before="240" w:lineRule="auto"/>
        <w:ind w:firstLine="540"/>
        <w:jc w:val="both"/>
      </w:pPr>
      <w:r>
        <w:rPr>
          <w:sz w:val="24"/>
        </w:rPr>
        <w:t xml:space="preserve">определяет порядок возврата (взыскания) неиспользованных остатков средств местного бюджета, имеющих целевое назначение (в том числе остатков средств межбюджетных трансфертов), с соблюдением общих требований, установленных Министерством финансов Российской Федерации;</w:t>
      </w:r>
    </w:p>
    <w:p>
      <w:pPr>
        <w:pStyle w:val="0"/>
        <w:spacing w:before="240" w:lineRule="auto"/>
        <w:ind w:firstLine="540"/>
        <w:jc w:val="both"/>
      </w:pPr>
      <w:r>
        <w:rPr>
          <w:sz w:val="24"/>
        </w:rPr>
        <w:t xml:space="preserve">применяет к главному распорядителю, получателю средств местного бюджета, главному администратору доходов бюджета, главному администратору источников финансирования дефицита бюджета бюджетные меры принуждения за совершение бюджетных нарушений, установленных Бюджетным </w:t>
      </w:r>
      <w:hyperlink w:history="0" r:id="rId57" w:tooltip="&quot;Бюджетный кодекс Российской Федерации&quot; от 31.07.1998 N 145-ФЗ (ред. от 28.11.2025) {КонсультантПлюс}">
        <w:r>
          <w:rPr>
            <w:sz w:val="24"/>
            <w:color w:val="0000ff"/>
          </w:rPr>
          <w:t xml:space="preserve">кодексом</w:t>
        </w:r>
      </w:hyperlink>
      <w:r>
        <w:rPr>
          <w:sz w:val="24"/>
        </w:rPr>
        <w:t xml:space="preserve">;</w:t>
      </w:r>
    </w:p>
    <w:p>
      <w:pPr>
        <w:pStyle w:val="0"/>
        <w:spacing w:before="240" w:lineRule="auto"/>
        <w:ind w:firstLine="540"/>
        <w:jc w:val="both"/>
      </w:pPr>
      <w:r>
        <w:rPr>
          <w:sz w:val="24"/>
        </w:rPr>
        <w:t xml:space="preserve">осуществляет приостановление операций по расходованию средств на лицевых счетах получателей средств бюджета, получателей средств из местного бюджета в случаях и в порядке, установленных бюджетным законодательством и муниципальными правовыми актами;</w:t>
      </w:r>
    </w:p>
    <w:p>
      <w:pPr>
        <w:pStyle w:val="0"/>
        <w:spacing w:before="240" w:lineRule="auto"/>
        <w:ind w:firstLine="540"/>
        <w:jc w:val="both"/>
      </w:pPr>
      <w:r>
        <w:rPr>
          <w:sz w:val="24"/>
        </w:rPr>
        <w:t xml:space="preserve">исполняет судебные акты по искам к муниципальному округу в порядке, предусмотренном Бюджетным </w:t>
      </w:r>
      <w:hyperlink w:history="0" r:id="rId58" w:tooltip="&quot;Бюджетный кодекс Российской Федерации&quot; от 31.07.1998 N 145-ФЗ (ред. от 28.11.2025) {КонсультантПлюс}">
        <w:r>
          <w:rPr>
            <w:sz w:val="24"/>
            <w:color w:val="0000ff"/>
          </w:rPr>
          <w:t xml:space="preserve">кодексом</w:t>
        </w:r>
      </w:hyperlink>
      <w:r>
        <w:rPr>
          <w:sz w:val="24"/>
        </w:rPr>
        <w:t xml:space="preserve">;</w:t>
      </w:r>
    </w:p>
    <w:p>
      <w:pPr>
        <w:pStyle w:val="0"/>
        <w:spacing w:before="240" w:lineRule="auto"/>
        <w:ind w:firstLine="540"/>
        <w:jc w:val="both"/>
      </w:pPr>
      <w:r>
        <w:rPr>
          <w:sz w:val="24"/>
        </w:rPr>
        <w:t xml:space="preserve">устанавливает формы документов, необходимых для реализации полномочий, установленных настоящей частью;</w:t>
      </w:r>
    </w:p>
    <w:p>
      <w:pPr>
        <w:pStyle w:val="0"/>
        <w:spacing w:before="240" w:lineRule="auto"/>
        <w:ind w:firstLine="540"/>
        <w:jc w:val="both"/>
      </w:pPr>
      <w:r>
        <w:rPr>
          <w:sz w:val="24"/>
        </w:rPr>
        <w:t xml:space="preserve">открывает в Федеральном казначействе единый счет местного бюджета, казначейский счет для осуществления и отражения операций с денежными средствами, поступающими во временное распоряжение получателей средств бюджета, казначейский счет для осуществления и отражения операций с денежными средствами муниципальных бюджетных и автономных учреждений, казначейский счет для осуществления и отражения операций с денежными средствами получателей средств из местного бюджета, для осуществления и отражения операций с денежными средствами участников казначейского сопровождения;</w:t>
      </w:r>
    </w:p>
    <w:p>
      <w:pPr>
        <w:pStyle w:val="0"/>
        <w:spacing w:before="240" w:lineRule="auto"/>
        <w:ind w:firstLine="540"/>
        <w:jc w:val="both"/>
      </w:pPr>
      <w:r>
        <w:rPr>
          <w:sz w:val="24"/>
        </w:rPr>
        <w:t xml:space="preserve">утверждает порядок представления главными распорядителями бюджетных средств в Финансовое управление информации о результатах рассмотрения в суде дела по иску к Соликамскому муниципальному округу о возмещении вреда, причиненного незаконными действиями (бездействием) органов местного самоуправления или их должностных лиц, судебных актов о присуждении компенсации за нарушение права на исполнение судебного акта в разумный срок за счет средств местного бюджета, о наличии оснований для обжалования судебного акта и о результатах его обжалования;</w:t>
      </w:r>
    </w:p>
    <w:p>
      <w:pPr>
        <w:pStyle w:val="0"/>
        <w:spacing w:before="240" w:lineRule="auto"/>
        <w:ind w:firstLine="540"/>
        <w:jc w:val="both"/>
      </w:pPr>
      <w:r>
        <w:rPr>
          <w:sz w:val="24"/>
        </w:rPr>
        <w:t xml:space="preserve">осуществляет иные полномочия в соответствии с бюджетным законодательством Российской Федерации и Пермского края, муниципальными правовыми актами.</w:t>
      </w:r>
    </w:p>
    <w:p>
      <w:pPr>
        <w:pStyle w:val="0"/>
        <w:spacing w:before="240" w:lineRule="auto"/>
        <w:ind w:firstLine="540"/>
        <w:jc w:val="both"/>
      </w:pPr>
      <w:r>
        <w:rPr>
          <w:sz w:val="24"/>
        </w:rPr>
        <w:t xml:space="preserve">2. Финансовое управление несет ответственность за осуществление бюджетных полномочий, определенных Бюджетным </w:t>
      </w:r>
      <w:hyperlink w:history="0" r:id="rId59" w:tooltip="&quot;Бюджетный кодекс Российской Федерации&quot; от 31.07.1998 N 145-ФЗ (ред. от 28.11.2025) {КонсультантПлюс}">
        <w:r>
          <w:rPr>
            <w:sz w:val="24"/>
            <w:color w:val="0000ff"/>
          </w:rPr>
          <w:t xml:space="preserve">кодексом</w:t>
        </w:r>
      </w:hyperlink>
      <w:r>
        <w:rPr>
          <w:sz w:val="24"/>
        </w:rPr>
        <w:t xml:space="preserve"> и настоящим Положением. Ответственность наступает в порядке и в формах, предусмотренных законодательством Российской Федерации.</w:t>
      </w:r>
    </w:p>
    <w:bookmarkStart w:id="289" w:name="P289"/>
    <w:bookmarkEnd w:id="289"/>
    <w:p>
      <w:pPr>
        <w:pStyle w:val="0"/>
        <w:spacing w:before="240" w:lineRule="auto"/>
        <w:ind w:firstLine="540"/>
        <w:jc w:val="both"/>
      </w:pPr>
      <w:r>
        <w:rPr>
          <w:sz w:val="24"/>
        </w:rPr>
        <w:t xml:space="preserve">3. Начальник Финансового управления, а в случае его отсутствия лицо, исполняющее обязанности начальника Финансового управления, имеет право:</w:t>
      </w:r>
    </w:p>
    <w:p>
      <w:pPr>
        <w:pStyle w:val="0"/>
        <w:spacing w:before="240" w:lineRule="auto"/>
        <w:ind w:firstLine="540"/>
        <w:jc w:val="both"/>
      </w:pPr>
      <w:r>
        <w:rPr>
          <w:sz w:val="24"/>
        </w:rPr>
        <w:t xml:space="preserve">утверждать сводную бюджетную роспись местного бюджета;</w:t>
      </w:r>
    </w:p>
    <w:p>
      <w:pPr>
        <w:pStyle w:val="0"/>
        <w:spacing w:before="240" w:lineRule="auto"/>
        <w:ind w:firstLine="540"/>
        <w:jc w:val="both"/>
      </w:pPr>
      <w:r>
        <w:rPr>
          <w:sz w:val="24"/>
        </w:rPr>
        <w:t xml:space="preserve">вносить изменения в сводную бюджетную роспись местного бюджета;</w:t>
      </w:r>
    </w:p>
    <w:p>
      <w:pPr>
        <w:pStyle w:val="0"/>
        <w:spacing w:before="240" w:lineRule="auto"/>
        <w:ind w:firstLine="540"/>
        <w:jc w:val="both"/>
      </w:pPr>
      <w:r>
        <w:rPr>
          <w:sz w:val="24"/>
        </w:rPr>
        <w:t xml:space="preserve">утверждать лимиты бюджетных обязательств для главных распорядителей средств местного бюджета;</w:t>
      </w:r>
    </w:p>
    <w:p>
      <w:pPr>
        <w:pStyle w:val="0"/>
        <w:spacing w:before="240" w:lineRule="auto"/>
        <w:ind w:firstLine="540"/>
        <w:jc w:val="both"/>
      </w:pPr>
      <w:r>
        <w:rPr>
          <w:sz w:val="24"/>
        </w:rPr>
        <w:t xml:space="preserve">вносить изменения в лимиты бюджетных обязательств.</w:t>
      </w:r>
    </w:p>
    <w:p>
      <w:pPr>
        <w:pStyle w:val="0"/>
        <w:spacing w:before="240" w:lineRule="auto"/>
        <w:ind w:firstLine="540"/>
        <w:jc w:val="both"/>
      </w:pPr>
      <w:r>
        <w:rPr>
          <w:sz w:val="24"/>
        </w:rPr>
        <w:t xml:space="preserve">4. Начальник Финансового управления (лицо, исполняющее обязанности начальника Финансового управления) несет персональную ответственность за осуществление полномочий, установленных </w:t>
      </w:r>
      <w:hyperlink w:history="0" w:anchor="P289" w:tooltip="3. Начальник Финансового управления, а в случае его отсутствия лицо, исполняющее обязанности начальника Финансового управления, имеет право:">
        <w:r>
          <w:rPr>
            <w:sz w:val="24"/>
            <w:color w:val="0000ff"/>
          </w:rPr>
          <w:t xml:space="preserve">частью 3</w:t>
        </w:r>
      </w:hyperlink>
      <w:r>
        <w:rPr>
          <w:sz w:val="24"/>
        </w:rPr>
        <w:t xml:space="preserve"> настоящей статьи. Ответственность наступает в порядке и в формах, предусмотренных законодательством Российской Федерации.</w:t>
      </w:r>
    </w:p>
    <w:p>
      <w:pPr>
        <w:pStyle w:val="0"/>
        <w:jc w:val="both"/>
      </w:pPr>
      <w:r>
        <w:rPr>
          <w:sz w:val="24"/>
        </w:rPr>
      </w:r>
    </w:p>
    <w:p>
      <w:pPr>
        <w:pStyle w:val="2"/>
        <w:outlineLvl w:val="2"/>
        <w:ind w:firstLine="540"/>
        <w:jc w:val="both"/>
      </w:pPr>
      <w:r>
        <w:rPr>
          <w:sz w:val="24"/>
        </w:rPr>
        <w:t xml:space="preserve">Статья 16. Денежные обязательства перед Соликамским муниципальным округом</w:t>
      </w:r>
    </w:p>
    <w:p>
      <w:pPr>
        <w:pStyle w:val="0"/>
        <w:jc w:val="both"/>
      </w:pPr>
      <w:r>
        <w:rPr>
          <w:sz w:val="24"/>
        </w:rPr>
      </w:r>
    </w:p>
    <w:p>
      <w:pPr>
        <w:pStyle w:val="0"/>
        <w:ind w:firstLine="540"/>
        <w:jc w:val="both"/>
      </w:pPr>
      <w:r>
        <w:rPr>
          <w:sz w:val="24"/>
        </w:rPr>
        <w:t xml:space="preserve">1. Правила (основания, условия и порядок) списания и восстановления в учете задолженности по денежным обязательствам перед Соликамским муниципальным округом устанавливаются Финансовым управлением, за исключением случаев, предусмотренных Бюджетным </w:t>
      </w:r>
      <w:hyperlink w:history="0" r:id="rId60" w:tooltip="&quot;Бюджетный кодекс Российской Федерации&quot; от 31.07.1998 N 145-ФЗ (ред. от 28.11.2025) {КонсультантПлюс}">
        <w:r>
          <w:rPr>
            <w:sz w:val="24"/>
            <w:color w:val="0000ff"/>
          </w:rPr>
          <w:t xml:space="preserve">кодексом</w:t>
        </w:r>
      </w:hyperlink>
      <w:r>
        <w:rPr>
          <w:sz w:val="24"/>
        </w:rPr>
        <w:t xml:space="preserve">.</w:t>
      </w:r>
    </w:p>
    <w:p>
      <w:pPr>
        <w:pStyle w:val="0"/>
        <w:spacing w:before="240" w:lineRule="auto"/>
        <w:ind w:firstLine="540"/>
        <w:jc w:val="both"/>
      </w:pPr>
      <w:r>
        <w:rPr>
          <w:sz w:val="24"/>
        </w:rPr>
        <w:t xml:space="preserve">2. Учет денежных обязательств (задолженности по денежным обязательствам) перед Соликамским муниципальным округом и сделок, обеспечивающих исполнение таких обязательств, а также реализация прав требования по указанным обязательствам и сделкам осуществляется Финансовым управлением.</w:t>
      </w:r>
    </w:p>
    <w:p>
      <w:pPr>
        <w:pStyle w:val="0"/>
        <w:jc w:val="both"/>
      </w:pPr>
      <w:r>
        <w:rPr>
          <w:sz w:val="24"/>
        </w:rPr>
      </w:r>
    </w:p>
    <w:p>
      <w:pPr>
        <w:pStyle w:val="2"/>
        <w:outlineLvl w:val="2"/>
        <w:ind w:firstLine="540"/>
        <w:jc w:val="both"/>
      </w:pPr>
      <w:r>
        <w:rPr>
          <w:sz w:val="24"/>
        </w:rPr>
        <w:t xml:space="preserve">Статья 17. Принятие решения о признании безнадежной к взысканию задолженности по платежам в бюджет и о ее списании (восстановлении)</w:t>
      </w:r>
    </w:p>
    <w:p>
      <w:pPr>
        <w:pStyle w:val="0"/>
        <w:jc w:val="both"/>
      </w:pPr>
      <w:r>
        <w:rPr>
          <w:sz w:val="24"/>
        </w:rPr>
      </w:r>
    </w:p>
    <w:p>
      <w:pPr>
        <w:pStyle w:val="0"/>
        <w:ind w:firstLine="540"/>
        <w:jc w:val="both"/>
      </w:pPr>
      <w:r>
        <w:rPr>
          <w:sz w:val="24"/>
        </w:rPr>
        <w:t xml:space="preserve">Решение о признании безнадежной к взысканию задолженности по платежам в местный бюджет принимается администратором доходов бюджета в порядке, определенном главным администратором доходов бюджета в соответствии требованиями Бюджетного </w:t>
      </w:r>
      <w:hyperlink w:history="0" r:id="rId61" w:tooltip="&quot;Бюджетный кодекс Российской Федерации&quot; от 31.07.1998 N 145-ФЗ (ред. от 28.11.2025) {КонсультантПлюс}">
        <w:r>
          <w:rPr>
            <w:sz w:val="24"/>
            <w:color w:val="0000ff"/>
          </w:rPr>
          <w:t xml:space="preserve">кодекса</w:t>
        </w:r>
      </w:hyperlink>
      <w:r>
        <w:rPr>
          <w:sz w:val="24"/>
        </w:rPr>
        <w:t xml:space="preserve"> и с общими требованиями, установленными Правительством Российской Федерации.</w:t>
      </w:r>
    </w:p>
    <w:p>
      <w:pPr>
        <w:pStyle w:val="0"/>
        <w:jc w:val="both"/>
      </w:pPr>
      <w:r>
        <w:rPr>
          <w:sz w:val="24"/>
        </w:rPr>
      </w:r>
    </w:p>
    <w:p>
      <w:pPr>
        <w:pStyle w:val="2"/>
        <w:outlineLvl w:val="1"/>
        <w:jc w:val="center"/>
      </w:pPr>
      <w:r>
        <w:rPr>
          <w:sz w:val="24"/>
        </w:rPr>
        <w:t xml:space="preserve">Раздел V. СОСТАВЛЕНИЕ, РАССМОТРЕНИЕ И УТВЕРЖДЕНИЕ ПРОЕКТА</w:t>
      </w:r>
    </w:p>
    <w:p>
      <w:pPr>
        <w:pStyle w:val="2"/>
        <w:jc w:val="center"/>
      </w:pPr>
      <w:r>
        <w:rPr>
          <w:sz w:val="24"/>
        </w:rPr>
        <w:t xml:space="preserve">БЮДЖЕТА</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Ст. 18 </w:t>
            </w:r>
            <w:hyperlink w:history="0" w:anchor="P31" w:tooltip="Статьи 18-22 Положения о бюджетном процессе в Соликамском муниципальном округе применяются, начиная с формирования и исполнения бюджета Соликамского муниципального округа на 2026 год и плановый период 2027 и 2028 годов.">
              <w:r>
                <w:rPr>
                  <w:sz w:val="24"/>
                  <w:color w:val="0000ff"/>
                </w:rPr>
                <w:t xml:space="preserve">применяется</w:t>
              </w:r>
            </w:hyperlink>
            <w:r>
              <w:rPr>
                <w:sz w:val="24"/>
                <w:color w:val="392c69"/>
              </w:rPr>
              <w:t xml:space="preserve"> начиная с формирования и исполнения бюджета Соликамского муниципального округа на 2026 год и плановый период 2027 и 2028 годов.</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09" w:name="P309"/>
    <w:bookmarkEnd w:id="309"/>
    <w:p>
      <w:pPr>
        <w:pStyle w:val="2"/>
        <w:spacing w:before="300" w:lineRule="auto"/>
        <w:outlineLvl w:val="2"/>
        <w:ind w:firstLine="540"/>
        <w:jc w:val="both"/>
      </w:pPr>
      <w:r>
        <w:rPr>
          <w:sz w:val="24"/>
        </w:rPr>
        <w:t xml:space="preserve">Статья 18. Основы составления проекта бюджета</w:t>
      </w:r>
    </w:p>
    <w:p>
      <w:pPr>
        <w:pStyle w:val="0"/>
        <w:jc w:val="both"/>
      </w:pPr>
      <w:r>
        <w:rPr>
          <w:sz w:val="24"/>
        </w:rPr>
      </w:r>
    </w:p>
    <w:p>
      <w:pPr>
        <w:pStyle w:val="0"/>
        <w:ind w:firstLine="540"/>
        <w:jc w:val="both"/>
      </w:pPr>
      <w:r>
        <w:rPr>
          <w:sz w:val="24"/>
        </w:rPr>
        <w:t xml:space="preserve">1. Составление проекта местного бюджета осуществляется на основе законодательства о налогах и сборах и бюджетного законодательства, действующего на момент составления проекта бюджета.</w:t>
      </w:r>
    </w:p>
    <w:p>
      <w:pPr>
        <w:pStyle w:val="0"/>
        <w:spacing w:before="240" w:lineRule="auto"/>
        <w:ind w:firstLine="540"/>
        <w:jc w:val="both"/>
      </w:pPr>
      <w:r>
        <w:rPr>
          <w:sz w:val="24"/>
        </w:rPr>
        <w:t xml:space="preserve">2. Проект местного бюджета составляется в порядке, установленном Бюджетным </w:t>
      </w:r>
      <w:hyperlink w:history="0" r:id="rId62" w:tooltip="&quot;Бюджетный кодекс Российской Федерации&quot; от 31.07.1998 N 145-ФЗ (ред. от 28.11.2025) {КонсультантПлюс}">
        <w:r>
          <w:rPr>
            <w:sz w:val="24"/>
            <w:color w:val="0000ff"/>
          </w:rPr>
          <w:t xml:space="preserve">кодексом</w:t>
        </w:r>
      </w:hyperlink>
      <w:r>
        <w:rPr>
          <w:sz w:val="24"/>
        </w:rPr>
        <w:t xml:space="preserve">, бюджетным законодательством Пермского края и принимаемыми в соответствии с ними нормативными правовыми актами Пермского края и муниципальными правовыми актами.</w:t>
      </w:r>
    </w:p>
    <w:p>
      <w:pPr>
        <w:pStyle w:val="0"/>
        <w:spacing w:before="240" w:lineRule="auto"/>
        <w:ind w:firstLine="540"/>
        <w:jc w:val="both"/>
      </w:pPr>
      <w:r>
        <w:rPr>
          <w:sz w:val="24"/>
        </w:rPr>
        <w:t xml:space="preserve">Порядок и сроки составления проекта местного бюджета устанавливаются постановлением администрации.</w:t>
      </w:r>
    </w:p>
    <w:p>
      <w:pPr>
        <w:pStyle w:val="0"/>
        <w:spacing w:before="240" w:lineRule="auto"/>
        <w:ind w:firstLine="540"/>
        <w:jc w:val="both"/>
      </w:pPr>
      <w:r>
        <w:rPr>
          <w:sz w:val="24"/>
        </w:rPr>
        <w:t xml:space="preserve">В соответствии с указанным постановлением администрации осуществляется поэтапная работа по составлению проекта местного бюджета на очередной финансовый год и плановый период, документов и материалов, обязательных для направления в Думу одновременно с проектом решения о бюджете.</w:t>
      </w:r>
    </w:p>
    <w:p>
      <w:pPr>
        <w:pStyle w:val="0"/>
        <w:spacing w:before="240" w:lineRule="auto"/>
        <w:ind w:firstLine="540"/>
        <w:jc w:val="both"/>
      </w:pPr>
      <w:r>
        <w:rPr>
          <w:sz w:val="24"/>
        </w:rPr>
        <w:t xml:space="preserve">3. Проект бюджета составляется и утверждается сроком на три года (очередной финансовый год и плановый период).</w:t>
      </w:r>
    </w:p>
    <w:p>
      <w:pPr>
        <w:pStyle w:val="0"/>
        <w:spacing w:before="240" w:lineRule="auto"/>
        <w:ind w:firstLine="540"/>
        <w:jc w:val="both"/>
      </w:pPr>
      <w:r>
        <w:rPr>
          <w:sz w:val="24"/>
        </w:rPr>
        <w:t xml:space="preserve">4. Составление проекта бюджета - исключительная прерогатива администрации.</w:t>
      </w:r>
    </w:p>
    <w:p>
      <w:pPr>
        <w:pStyle w:val="0"/>
        <w:spacing w:before="240" w:lineRule="auto"/>
        <w:ind w:firstLine="540"/>
        <w:jc w:val="both"/>
      </w:pPr>
      <w:r>
        <w:rPr>
          <w:sz w:val="24"/>
        </w:rPr>
        <w:t xml:space="preserve">Непосредственное составление проекта бюджета осуществляет Финансовое управление.</w:t>
      </w:r>
    </w:p>
    <w:p>
      <w:pPr>
        <w:pStyle w:val="0"/>
        <w:spacing w:before="240" w:lineRule="auto"/>
        <w:ind w:firstLine="540"/>
        <w:jc w:val="both"/>
      </w:pPr>
      <w:r>
        <w:rPr>
          <w:sz w:val="24"/>
        </w:rPr>
        <w:t xml:space="preserve">В целях своевременного и качественного составления проекта бюджета Финансовое управление имеет право получать необходимые сведения от государственных органов, органов местного самоуправления и юридических лиц.</w:t>
      </w:r>
    </w:p>
    <w:p>
      <w:pPr>
        <w:pStyle w:val="0"/>
        <w:spacing w:before="240" w:lineRule="auto"/>
        <w:ind w:firstLine="540"/>
        <w:jc w:val="both"/>
      </w:pPr>
      <w:r>
        <w:rPr>
          <w:sz w:val="24"/>
        </w:rPr>
        <w:t xml:space="preserve">5. Составление проекта бюджета основывается на:</w:t>
      </w:r>
    </w:p>
    <w:p>
      <w:pPr>
        <w:pStyle w:val="0"/>
        <w:spacing w:before="240" w:lineRule="auto"/>
        <w:ind w:firstLine="540"/>
        <w:jc w:val="both"/>
      </w:pPr>
      <w:r>
        <w:rPr>
          <w:sz w:val="24"/>
        </w:rPr>
        <w:t xml:space="preserve">положениях послания Президента Российской Федерации Федеральному Собранию Российской Федерации, определяющих бюджетную политику (требования к бюджетной политике) в Российской Федерации;</w:t>
      </w:r>
    </w:p>
    <w:p>
      <w:pPr>
        <w:pStyle w:val="0"/>
        <w:spacing w:before="240" w:lineRule="auto"/>
        <w:ind w:firstLine="540"/>
        <w:jc w:val="both"/>
      </w:pPr>
      <w:r>
        <w:rPr>
          <w:sz w:val="24"/>
        </w:rPr>
        <w:t xml:space="preserve">документах, определяющих цели национального развития Российской Федерации и направления деятельности органов публичной власти по их достижению;</w:t>
      </w:r>
    </w:p>
    <w:p>
      <w:pPr>
        <w:pStyle w:val="0"/>
        <w:spacing w:before="240" w:lineRule="auto"/>
        <w:ind w:firstLine="540"/>
        <w:jc w:val="both"/>
      </w:pPr>
      <w:r>
        <w:rPr>
          <w:sz w:val="24"/>
        </w:rPr>
        <w:t xml:space="preserve">основных направлениях бюджетной и налоговой политики муниципального округа;</w:t>
      </w:r>
    </w:p>
    <w:p>
      <w:pPr>
        <w:pStyle w:val="0"/>
        <w:spacing w:before="240" w:lineRule="auto"/>
        <w:ind w:firstLine="540"/>
        <w:jc w:val="both"/>
      </w:pPr>
      <w:r>
        <w:rPr>
          <w:sz w:val="24"/>
        </w:rPr>
        <w:t xml:space="preserve">прогнозах социально-экономического развития Пермского края и муниципального округа;</w:t>
      </w:r>
    </w:p>
    <w:p>
      <w:pPr>
        <w:pStyle w:val="0"/>
        <w:spacing w:before="240" w:lineRule="auto"/>
        <w:ind w:firstLine="540"/>
        <w:jc w:val="both"/>
      </w:pPr>
      <w:r>
        <w:rPr>
          <w:sz w:val="24"/>
        </w:rPr>
        <w:t xml:space="preserve">муниципальных программах (проектах муниципальных программ, проектах изменений в муниципальные программы);</w:t>
      </w:r>
    </w:p>
    <w:p>
      <w:pPr>
        <w:pStyle w:val="0"/>
        <w:spacing w:before="240" w:lineRule="auto"/>
        <w:ind w:firstLine="540"/>
        <w:jc w:val="both"/>
      </w:pPr>
      <w:r>
        <w:rPr>
          <w:sz w:val="24"/>
        </w:rPr>
        <w:t xml:space="preserve">иных документах, предусмотренных бюджетным законодательством Пермского края, муниципальными правовыми актами.</w:t>
      </w:r>
    </w:p>
    <w:p>
      <w:pPr>
        <w:pStyle w:val="0"/>
        <w:spacing w:before="240" w:lineRule="auto"/>
        <w:ind w:firstLine="540"/>
        <w:jc w:val="both"/>
      </w:pPr>
      <w:r>
        <w:rPr>
          <w:sz w:val="24"/>
        </w:rPr>
        <w:t xml:space="preserve">6. Основные направления бюджетной и налоговой политики муниципального округа формируются на основании предложений главных администраторов средств бюджета и представляют собой единый документ.</w:t>
      </w:r>
    </w:p>
    <w:p>
      <w:pPr>
        <w:pStyle w:val="0"/>
        <w:spacing w:before="240" w:lineRule="auto"/>
        <w:ind w:firstLine="540"/>
        <w:jc w:val="both"/>
      </w:pPr>
      <w:r>
        <w:rPr>
          <w:sz w:val="24"/>
        </w:rPr>
        <w:t xml:space="preserve">Основные направления бюджетной политики должны содержать краткий анализ расходов местного бюджета в текущем году; приоритетные направления расходов в проекте бюджета на очередной финансовый год и плановый период; анализ и прогноз муниципального долга, обоснование по объемам муниципальных заимствований; оценку стоимости обслуживания и объемов погашения муниципального долга на очередной финансовый год и плановый период.</w:t>
      </w:r>
    </w:p>
    <w:p>
      <w:pPr>
        <w:pStyle w:val="0"/>
        <w:spacing w:before="240" w:lineRule="auto"/>
        <w:ind w:firstLine="540"/>
        <w:jc w:val="both"/>
      </w:pPr>
      <w:r>
        <w:rPr>
          <w:sz w:val="24"/>
        </w:rPr>
        <w:t xml:space="preserve">Основные направления налоговой политики должны содержать анализ законодательства о налогах и сборах в части налогов и сборов, формирующих собственные доходы в проекте бюджета на очередной финансовый год и плановый период; обоснование предложений по его изменению в пределах компетенции органов местного самоуправления; оценку влияния изменений на сценарные условия формирования бюджета.</w:t>
      </w:r>
    </w:p>
    <w:p>
      <w:pPr>
        <w:pStyle w:val="0"/>
        <w:spacing w:before="240" w:lineRule="auto"/>
        <w:ind w:firstLine="540"/>
        <w:jc w:val="both"/>
      </w:pPr>
      <w:r>
        <w:rPr>
          <w:sz w:val="24"/>
        </w:rPr>
        <w:t xml:space="preserve">7. Прогноз социально-экономического развития разрабатывается и утверждается (одобряется) администрацией ежегодно на очередной финансовый год и плановый период в порядке, установленном администрацией.</w:t>
      </w:r>
    </w:p>
    <w:p>
      <w:pPr>
        <w:pStyle w:val="0"/>
        <w:spacing w:before="240" w:lineRule="auto"/>
        <w:ind w:firstLine="540"/>
        <w:jc w:val="both"/>
      </w:pPr>
      <w:r>
        <w:rPr>
          <w:sz w:val="24"/>
        </w:rPr>
        <w:t xml:space="preserve">В пояснительной записке к прогнозу социально-экономического развития приводится обоснование параметров прогноза, в том числе их сопоставление с ранее утвержденными параметрами с указанием причин и факторов прогнозируемых изменений.</w:t>
      </w:r>
    </w:p>
    <w:p>
      <w:pPr>
        <w:pStyle w:val="0"/>
        <w:spacing w:before="240" w:lineRule="auto"/>
        <w:ind w:firstLine="540"/>
        <w:jc w:val="both"/>
      </w:pPr>
      <w:r>
        <w:rPr>
          <w:sz w:val="24"/>
        </w:rPr>
        <w:t xml:space="preserve">В случае изменения в ходе составления или рассмотрения проекта бюджета показателей прогноза социально-экономического развития, используемых при составлении проекта бюджета, влекущего за собой изменение основных характеристик бюджета более чем на 10 процентов, администрация вносит в Думу соответствующие предложения об изменении проекта бюджета к его рассмотрению во втором чтении.</w:t>
      </w:r>
    </w:p>
    <w:p>
      <w:pPr>
        <w:pStyle w:val="0"/>
        <w:spacing w:before="240" w:lineRule="auto"/>
        <w:ind w:firstLine="540"/>
        <w:jc w:val="both"/>
      </w:pPr>
      <w:r>
        <w:rPr>
          <w:sz w:val="24"/>
        </w:rPr>
        <w:t xml:space="preserve">В случае изменения используемых при составлении проекта бюджета показателей прогноза социально-экономического развития на основе уточненного прогноза социально-экономического развития Пермского края, влекущего за собой изменение основных характеристик бюджета не более 10 процентов, администрация вправе внести в Думу проект решения о внесении соответствующих изменений в решение о бюджете.</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Ст. 19 </w:t>
            </w:r>
            <w:hyperlink w:history="0" w:anchor="P31" w:tooltip="Статьи 18-22 Положения о бюджетном процессе в Соликамском муниципальном округе применяются, начиная с формирования и исполнения бюджета Соликамского муниципального округа на 2026 год и плановый период 2027 и 2028 годов.">
              <w:r>
                <w:rPr>
                  <w:sz w:val="24"/>
                  <w:color w:val="0000ff"/>
                </w:rPr>
                <w:t xml:space="preserve">применяется</w:t>
              </w:r>
            </w:hyperlink>
            <w:r>
              <w:rPr>
                <w:sz w:val="24"/>
                <w:color w:val="392c69"/>
              </w:rPr>
              <w:t xml:space="preserve"> начиная с формирования и исполнения бюджета Соликамского муниципального округа на 2026 год и плановый период 2027 и 2028 годов.</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2"/>
        <w:ind w:firstLine="540"/>
        <w:jc w:val="both"/>
      </w:pPr>
      <w:r>
        <w:rPr>
          <w:sz w:val="24"/>
        </w:rPr>
        <w:t xml:space="preserve">Статья 19. Состав показателей, представляемых для рассмотрения и утверждения в решении о бюджете</w:t>
      </w:r>
    </w:p>
    <w:p>
      <w:pPr>
        <w:pStyle w:val="0"/>
        <w:jc w:val="both"/>
      </w:pPr>
      <w:r>
        <w:rPr>
          <w:sz w:val="24"/>
        </w:rPr>
      </w:r>
    </w:p>
    <w:bookmarkStart w:id="337" w:name="P337"/>
    <w:bookmarkEnd w:id="337"/>
    <w:p>
      <w:pPr>
        <w:pStyle w:val="0"/>
        <w:ind w:firstLine="540"/>
        <w:jc w:val="both"/>
      </w:pPr>
      <w:r>
        <w:rPr>
          <w:sz w:val="24"/>
        </w:rPr>
        <w:t xml:space="preserve">1. В решении о бюджете должны содержаться основные характеристики бюджета, к которым относятся общий объем доходов бюджета, общий объем расходов, дефицит (профицит) бюджета.</w:t>
      </w:r>
    </w:p>
    <w:p>
      <w:pPr>
        <w:pStyle w:val="0"/>
        <w:spacing w:before="240" w:lineRule="auto"/>
        <w:ind w:firstLine="540"/>
        <w:jc w:val="both"/>
      </w:pPr>
      <w:r>
        <w:rPr>
          <w:sz w:val="24"/>
        </w:rPr>
        <w:t xml:space="preserve">Решением о бюджете утверждаются:</w:t>
      </w:r>
    </w:p>
    <w:p>
      <w:pPr>
        <w:pStyle w:val="0"/>
        <w:spacing w:before="240" w:lineRule="auto"/>
        <w:ind w:firstLine="540"/>
        <w:jc w:val="both"/>
      </w:pPr>
      <w:r>
        <w:rPr>
          <w:sz w:val="24"/>
        </w:rPr>
        <w:t xml:space="preserve">прогнозируемый общий объем доходов бюджета на очередной финансовый год и плановый период;</w:t>
      </w:r>
    </w:p>
    <w:p>
      <w:pPr>
        <w:pStyle w:val="0"/>
        <w:spacing w:before="240" w:lineRule="auto"/>
        <w:ind w:firstLine="540"/>
        <w:jc w:val="both"/>
      </w:pPr>
      <w:r>
        <w:rPr>
          <w:sz w:val="24"/>
        </w:rPr>
        <w:t xml:space="preserve">общий объем расходов бюджета на очередной финансовый год и плановый период;</w:t>
      </w:r>
    </w:p>
    <w:p>
      <w:pPr>
        <w:pStyle w:val="0"/>
        <w:spacing w:before="240" w:lineRule="auto"/>
        <w:ind w:firstLine="540"/>
        <w:jc w:val="both"/>
      </w:pPr>
      <w:r>
        <w:rPr>
          <w:sz w:val="24"/>
        </w:rPr>
        <w:t xml:space="preserve">общий объем условно утверждаемых расходов на первый год планового периода в объеме не менее 2,5 процента общего объема расходов бюджета,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 на второй год планового периода в объеме не менее 5 процентов общего объема расходов бюджета,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w:t>
      </w:r>
    </w:p>
    <w:p>
      <w:pPr>
        <w:pStyle w:val="0"/>
        <w:spacing w:before="240" w:lineRule="auto"/>
        <w:ind w:firstLine="540"/>
        <w:jc w:val="both"/>
      </w:pPr>
      <w:r>
        <w:rPr>
          <w:sz w:val="24"/>
        </w:rPr>
        <w:t xml:space="preserve">дефицит бюджета на очередной финансовый год и плановый период;</w:t>
      </w:r>
    </w:p>
    <w:bookmarkStart w:id="343" w:name="P343"/>
    <w:bookmarkEnd w:id="343"/>
    <w:p>
      <w:pPr>
        <w:pStyle w:val="0"/>
        <w:spacing w:before="240" w:lineRule="auto"/>
        <w:ind w:firstLine="540"/>
        <w:jc w:val="both"/>
      </w:pPr>
      <w:r>
        <w:rPr>
          <w:sz w:val="24"/>
        </w:rPr>
        <w:t xml:space="preserve">распределение бюджетных ассигнований по целевым статьям (муниципальным программам и непрограммным направлениям деятельности), группам видов расходов классификации расходов бюджетов на очередной финансовый год и плановый период,</w:t>
      </w:r>
    </w:p>
    <w:p>
      <w:pPr>
        <w:pStyle w:val="0"/>
        <w:spacing w:before="240" w:lineRule="auto"/>
        <w:ind w:firstLine="540"/>
        <w:jc w:val="both"/>
      </w:pPr>
      <w:r>
        <w:rPr>
          <w:sz w:val="24"/>
        </w:rPr>
        <w:t xml:space="preserve">ведомственная структура расходов бюджета на очередной финансовый год и плановый период;</w:t>
      </w:r>
    </w:p>
    <w:bookmarkStart w:id="345" w:name="P345"/>
    <w:bookmarkEnd w:id="345"/>
    <w:p>
      <w:pPr>
        <w:pStyle w:val="0"/>
        <w:spacing w:before="240" w:lineRule="auto"/>
        <w:ind w:firstLine="540"/>
        <w:jc w:val="both"/>
      </w:pPr>
      <w:r>
        <w:rPr>
          <w:sz w:val="24"/>
        </w:rPr>
        <w:t xml:space="preserve">источники финансирования дефицита бюджета на очередной финансовый год и плановый период;</w:t>
      </w:r>
    </w:p>
    <w:p>
      <w:pPr>
        <w:pStyle w:val="0"/>
        <w:spacing w:before="240" w:lineRule="auto"/>
        <w:ind w:firstLine="540"/>
        <w:jc w:val="both"/>
      </w:pPr>
      <w:r>
        <w:rPr>
          <w:sz w:val="24"/>
        </w:rPr>
        <w:t xml:space="preserve">общий объем бюджетных ассигнований, направляемых на исполнение публичных нормативных обязательств, на очередной финансовый год и плановый период;</w:t>
      </w:r>
    </w:p>
    <w:p>
      <w:pPr>
        <w:pStyle w:val="0"/>
        <w:spacing w:before="240" w:lineRule="auto"/>
        <w:ind w:firstLine="540"/>
        <w:jc w:val="both"/>
      </w:pPr>
      <w:r>
        <w:rPr>
          <w:sz w:val="24"/>
        </w:rPr>
        <w:t xml:space="preserve">объем бюджетных ассигнований муниципального дорожного фонда на очередной финансовый год и плановый период;</w:t>
      </w:r>
    </w:p>
    <w:bookmarkStart w:id="348" w:name="P348"/>
    <w:bookmarkEnd w:id="348"/>
    <w:p>
      <w:pPr>
        <w:pStyle w:val="0"/>
        <w:spacing w:before="240" w:lineRule="auto"/>
        <w:ind w:firstLine="540"/>
        <w:jc w:val="both"/>
      </w:pPr>
      <w:r>
        <w:rPr>
          <w:sz w:val="24"/>
        </w:rPr>
        <w:t xml:space="preserve">объем межбюджетных трансфертов, получаемых из других бюджетов и (или) предоставляемых другим бюджетам бюджетной системы Российской Федерации в очередном финансовом году и плановом периоде;</w:t>
      </w:r>
    </w:p>
    <w:p>
      <w:pPr>
        <w:pStyle w:val="0"/>
        <w:spacing w:before="240" w:lineRule="auto"/>
        <w:ind w:firstLine="540"/>
        <w:jc w:val="both"/>
      </w:pPr>
      <w:r>
        <w:rPr>
          <w:sz w:val="24"/>
        </w:rPr>
        <w:t xml:space="preserve">верхний предел муниципального долга по состоянию на 1 января года, следующего за очередным финансовым годом и каждым годом планового периода, с указанием в том числе верхнего предела долга по муниципальным гарантиям;</w:t>
      </w:r>
    </w:p>
    <w:p>
      <w:pPr>
        <w:pStyle w:val="0"/>
        <w:spacing w:before="240" w:lineRule="auto"/>
        <w:ind w:firstLine="540"/>
        <w:jc w:val="both"/>
      </w:pPr>
      <w:r>
        <w:rPr>
          <w:sz w:val="24"/>
        </w:rPr>
        <w:t xml:space="preserve">объем расходов на обслуживание муниципального долга с соблюдением ограничения, установленного Бюджетным </w:t>
      </w:r>
      <w:hyperlink w:history="0" r:id="rId63" w:tooltip="&quot;Бюджетный кодекс Российской Федерации&quot; от 31.07.1998 N 145-ФЗ (ред. от 28.11.2025) {КонсультантПлюс}">
        <w:r>
          <w:rPr>
            <w:sz w:val="24"/>
            <w:color w:val="0000ff"/>
          </w:rPr>
          <w:t xml:space="preserve">кодексом</w:t>
        </w:r>
      </w:hyperlink>
      <w:r>
        <w:rPr>
          <w:sz w:val="24"/>
        </w:rPr>
        <w:t xml:space="preserve">;</w:t>
      </w:r>
    </w:p>
    <w:bookmarkStart w:id="351" w:name="P351"/>
    <w:bookmarkEnd w:id="351"/>
    <w:p>
      <w:pPr>
        <w:pStyle w:val="0"/>
        <w:spacing w:before="240" w:lineRule="auto"/>
        <w:ind w:firstLine="540"/>
        <w:jc w:val="both"/>
      </w:pPr>
      <w:r>
        <w:rPr>
          <w:sz w:val="24"/>
        </w:rPr>
        <w:t xml:space="preserve">программа муниципальных внутренних заимствований на очередной финансовый год и плановый период;</w:t>
      </w:r>
    </w:p>
    <w:bookmarkStart w:id="352" w:name="P352"/>
    <w:bookmarkEnd w:id="352"/>
    <w:p>
      <w:pPr>
        <w:pStyle w:val="0"/>
        <w:spacing w:before="240" w:lineRule="auto"/>
        <w:ind w:firstLine="540"/>
        <w:jc w:val="both"/>
      </w:pPr>
      <w:r>
        <w:rPr>
          <w:sz w:val="24"/>
        </w:rPr>
        <w:t xml:space="preserve">программа муниципальных гарантий на очередной финансовый год и плановый период;</w:t>
      </w:r>
    </w:p>
    <w:p>
      <w:pPr>
        <w:pStyle w:val="0"/>
        <w:spacing w:before="240" w:lineRule="auto"/>
        <w:ind w:firstLine="540"/>
        <w:jc w:val="both"/>
      </w:pPr>
      <w:r>
        <w:rPr>
          <w:sz w:val="24"/>
        </w:rPr>
        <w:t xml:space="preserve">размер резервного фонда администрации;</w:t>
      </w:r>
    </w:p>
    <w:p>
      <w:pPr>
        <w:pStyle w:val="0"/>
        <w:spacing w:before="240" w:lineRule="auto"/>
        <w:ind w:firstLine="540"/>
        <w:jc w:val="both"/>
      </w:pPr>
      <w:r>
        <w:rPr>
          <w:sz w:val="24"/>
        </w:rPr>
        <w:t xml:space="preserve">случаи и порядок предоставления субсидий юридическим лицам (за исключением субсидий муниципальным учреждениям), индивидуальным предпринимателям, физическим лицам;</w:t>
      </w:r>
    </w:p>
    <w:p>
      <w:pPr>
        <w:pStyle w:val="0"/>
        <w:spacing w:before="240" w:lineRule="auto"/>
        <w:ind w:firstLine="540"/>
        <w:jc w:val="both"/>
      </w:pPr>
      <w:r>
        <w:rPr>
          <w:sz w:val="24"/>
        </w:rPr>
        <w:t xml:space="preserve">иные показатели и (или) условия исполнения местного бюджета, установленные бюджетным законодательством Российской Федерации, Пермского края, муниципальным правовым актом Думы.</w:t>
      </w:r>
    </w:p>
    <w:bookmarkStart w:id="356" w:name="P356"/>
    <w:bookmarkEnd w:id="356"/>
    <w:p>
      <w:pPr>
        <w:pStyle w:val="0"/>
        <w:spacing w:before="240" w:lineRule="auto"/>
        <w:ind w:firstLine="540"/>
        <w:jc w:val="both"/>
      </w:pPr>
      <w:r>
        <w:rPr>
          <w:sz w:val="24"/>
        </w:rPr>
        <w:t xml:space="preserve">2. В программе муниципальных гарантий, являющейся приложением к решению о бюджете, должно быть предусмотрено каждое направление (цель), категория (группа) и (или) наименование принципалов по каждому направлению (цели) гарантирования.</w:t>
      </w:r>
    </w:p>
    <w:p>
      <w:pPr>
        <w:pStyle w:val="0"/>
        <w:spacing w:before="240" w:lineRule="auto"/>
        <w:ind w:firstLine="540"/>
        <w:jc w:val="both"/>
      </w:pPr>
      <w:r>
        <w:rPr>
          <w:sz w:val="24"/>
        </w:rPr>
        <w:t xml:space="preserve">3. Решением о бюджете может быть предусмотрено использование доходов бюджета по отдельным видам (подвидам) неналоговых доходов, предлагаемых к введению (отражению в бюджете) начиная с очередного финансового года, на цели, установленные решением о бюджете, сверх соответствующих бюджетных ассигнований и (или) общего объема расходов бюджета.</w:t>
      </w:r>
    </w:p>
    <w:bookmarkStart w:id="358" w:name="P358"/>
    <w:bookmarkEnd w:id="358"/>
    <w:p>
      <w:pPr>
        <w:pStyle w:val="0"/>
        <w:spacing w:before="240" w:lineRule="auto"/>
        <w:ind w:firstLine="540"/>
        <w:jc w:val="both"/>
      </w:pPr>
      <w:r>
        <w:rPr>
          <w:sz w:val="24"/>
        </w:rPr>
        <w:t xml:space="preserve">4. Решением о бюджете могут быть предусмотрены безвозмездные поступления от юридических лиц, индивидуальных предпринимателей, физических лиц, в том числе добровольные пожертвования, предлагаемые к введению (отражению в бюджете) начиная с очередного финансового года, на цели, установленные в соглашениях (договорах) с юридическими лицами, индивидуальными предпринимателями, физическими лицами и (или) установленные решением о бюджете.</w:t>
      </w:r>
    </w:p>
    <w:p>
      <w:pPr>
        <w:pStyle w:val="0"/>
        <w:spacing w:before="240" w:lineRule="auto"/>
        <w:ind w:firstLine="540"/>
        <w:jc w:val="both"/>
      </w:pPr>
      <w:r>
        <w:rPr>
          <w:sz w:val="24"/>
        </w:rPr>
        <w:t xml:space="preserve">5. Проект решения о бюджете, представленный к рассмотрению в первом чтении, должен соответствовать требованиям, определенным </w:t>
      </w:r>
      <w:hyperlink w:history="0" w:anchor="P337" w:tooltip="1. В решении о бюджете должны содержаться основные характеристики бюджета, к которым относятся общий объем доходов бюджета, общий объем расходов, дефицит (профицит) бюджета.">
        <w:r>
          <w:rPr>
            <w:sz w:val="24"/>
            <w:color w:val="0000ff"/>
          </w:rPr>
          <w:t xml:space="preserve">частями 1</w:t>
        </w:r>
      </w:hyperlink>
      <w:r>
        <w:rPr>
          <w:sz w:val="24"/>
        </w:rPr>
        <w:t xml:space="preserve">, </w:t>
      </w:r>
      <w:hyperlink w:history="0" w:anchor="P356" w:tooltip="2. В программе муниципальных гарантий, являющейся приложением к решению о бюджете, должно быть предусмотрено каждое направление (цель), категория (группа) и (или) наименование принципалов по каждому направлению (цели) гарантирования.">
        <w:r>
          <w:rPr>
            <w:sz w:val="24"/>
            <w:color w:val="0000ff"/>
          </w:rPr>
          <w:t xml:space="preserve">2</w:t>
        </w:r>
      </w:hyperlink>
      <w:r>
        <w:rPr>
          <w:sz w:val="24"/>
        </w:rPr>
        <w:t xml:space="preserve"> настоящей статьи.</w:t>
      </w:r>
    </w:p>
    <w:p>
      <w:pPr>
        <w:pStyle w:val="0"/>
        <w:spacing w:before="240" w:lineRule="auto"/>
        <w:ind w:firstLine="540"/>
        <w:jc w:val="both"/>
      </w:pPr>
      <w:r>
        <w:rPr>
          <w:sz w:val="24"/>
        </w:rPr>
        <w:t xml:space="preserve">Показатели, определенные </w:t>
      </w:r>
      <w:hyperlink w:history="0" w:anchor="P343" w:tooltip="распределение бюджетных ассигнований по целевым статьям (муниципальным программам и непрограммным направлениям деятельности), группам видов расходов классификации расходов бюджетов на очередной финансовый год и плановый период,">
        <w:r>
          <w:rPr>
            <w:sz w:val="24"/>
            <w:color w:val="0000ff"/>
          </w:rPr>
          <w:t xml:space="preserve">абзацами седьмым</w:t>
        </w:r>
      </w:hyperlink>
      <w:r>
        <w:rPr>
          <w:sz w:val="24"/>
        </w:rPr>
        <w:t xml:space="preserve"> - </w:t>
      </w:r>
      <w:hyperlink w:history="0" w:anchor="P345" w:tooltip="источники финансирования дефицита бюджета на очередной финансовый год и плановый период;">
        <w:r>
          <w:rPr>
            <w:sz w:val="24"/>
            <w:color w:val="0000ff"/>
          </w:rPr>
          <w:t xml:space="preserve">девятым</w:t>
        </w:r>
      </w:hyperlink>
      <w:r>
        <w:rPr>
          <w:sz w:val="24"/>
        </w:rPr>
        <w:t xml:space="preserve">, </w:t>
      </w:r>
      <w:hyperlink w:history="0" w:anchor="P348" w:tooltip="объем межбюджетных трансфертов, получаемых из других бюджетов и (или) предоставляемых другим бюджетам бюджетной системы Российской Федерации в очередном финансовом году и плановом периоде;">
        <w:r>
          <w:rPr>
            <w:sz w:val="24"/>
            <w:color w:val="0000ff"/>
          </w:rPr>
          <w:t xml:space="preserve">двенадцатым</w:t>
        </w:r>
      </w:hyperlink>
      <w:r>
        <w:rPr>
          <w:sz w:val="24"/>
        </w:rPr>
        <w:t xml:space="preserve">, </w:t>
      </w:r>
      <w:hyperlink w:history="0" w:anchor="P351" w:tooltip="программа муниципальных внутренних заимствований на очередной финансовый год и плановый период;">
        <w:r>
          <w:rPr>
            <w:sz w:val="24"/>
            <w:color w:val="0000ff"/>
          </w:rPr>
          <w:t xml:space="preserve">пятнадцатым</w:t>
        </w:r>
      </w:hyperlink>
      <w:r>
        <w:rPr>
          <w:sz w:val="24"/>
        </w:rPr>
        <w:t xml:space="preserve">, </w:t>
      </w:r>
      <w:hyperlink w:history="0" w:anchor="P352" w:tooltip="программа муниципальных гарантий на очередной финансовый год и плановый период;">
        <w:r>
          <w:rPr>
            <w:sz w:val="24"/>
            <w:color w:val="0000ff"/>
          </w:rPr>
          <w:t xml:space="preserve">шестнадцатым части 1</w:t>
        </w:r>
      </w:hyperlink>
      <w:r>
        <w:rPr>
          <w:sz w:val="24"/>
        </w:rPr>
        <w:t xml:space="preserve"> настоящей статьи, оформляются в виде приложений к проекту решения о бюджете.</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Ст. 20 </w:t>
            </w:r>
            <w:hyperlink w:history="0" w:anchor="P31" w:tooltip="Статьи 18-22 Положения о бюджетном процессе в Соликамском муниципальном округе применяются, начиная с формирования и исполнения бюджета Соликамского муниципального округа на 2026 год и плановый период 2027 и 2028 годов.">
              <w:r>
                <w:rPr>
                  <w:sz w:val="24"/>
                  <w:color w:val="0000ff"/>
                </w:rPr>
                <w:t xml:space="preserve">применяется</w:t>
              </w:r>
            </w:hyperlink>
            <w:r>
              <w:rPr>
                <w:sz w:val="24"/>
                <w:color w:val="392c69"/>
              </w:rPr>
              <w:t xml:space="preserve"> начиная с формирования и исполнения бюджета Соликамского муниципального округа на 2026 год и плановый период 2027 и 2028 годов.</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63" w:name="P363"/>
    <w:bookmarkEnd w:id="363"/>
    <w:p>
      <w:pPr>
        <w:pStyle w:val="2"/>
        <w:spacing w:before="300" w:lineRule="auto"/>
        <w:outlineLvl w:val="2"/>
        <w:ind w:firstLine="540"/>
        <w:jc w:val="both"/>
      </w:pPr>
      <w:r>
        <w:rPr>
          <w:sz w:val="24"/>
        </w:rPr>
        <w:t xml:space="preserve">Статья 20. Порядок представления проекта решения о бюджете</w:t>
      </w:r>
    </w:p>
    <w:p>
      <w:pPr>
        <w:pStyle w:val="0"/>
        <w:jc w:val="both"/>
      </w:pPr>
      <w:r>
        <w:rPr>
          <w:sz w:val="24"/>
        </w:rPr>
      </w:r>
    </w:p>
    <w:p>
      <w:pPr>
        <w:pStyle w:val="0"/>
        <w:ind w:firstLine="540"/>
        <w:jc w:val="both"/>
      </w:pPr>
      <w:r>
        <w:rPr>
          <w:sz w:val="24"/>
        </w:rPr>
        <w:t xml:space="preserve">Администрация не позднее 1 ноября текущего года вносит в Думу проект решения о бюджете на очередной финансовый год и плановый период с приложением следующих документов и материалов:</w:t>
      </w:r>
    </w:p>
    <w:p>
      <w:pPr>
        <w:pStyle w:val="0"/>
        <w:spacing w:before="240" w:lineRule="auto"/>
        <w:ind w:firstLine="540"/>
        <w:jc w:val="both"/>
      </w:pPr>
      <w:r>
        <w:rPr>
          <w:sz w:val="24"/>
        </w:rPr>
        <w:t xml:space="preserve">1) основные направления бюджетной и налоговой политики муниципального округа;</w:t>
      </w:r>
    </w:p>
    <w:p>
      <w:pPr>
        <w:pStyle w:val="0"/>
        <w:spacing w:before="240" w:lineRule="auto"/>
        <w:ind w:firstLine="540"/>
        <w:jc w:val="both"/>
      </w:pPr>
      <w:r>
        <w:rPr>
          <w:sz w:val="24"/>
        </w:rPr>
        <w:t xml:space="preserve">2) предварительные итоги социально-экономического развития за истекший период текущего финансового года и ожидаемые итоги социально-экономического развития за текущий финансовый год;</w:t>
      </w:r>
    </w:p>
    <w:p>
      <w:pPr>
        <w:pStyle w:val="0"/>
        <w:spacing w:before="240" w:lineRule="auto"/>
        <w:ind w:firstLine="540"/>
        <w:jc w:val="both"/>
      </w:pPr>
      <w:r>
        <w:rPr>
          <w:sz w:val="24"/>
        </w:rPr>
        <w:t xml:space="preserve">3) прогноз социально-экономического развития на очередной финансовый год и плановый период и пояснительная записка к прогнозу;</w:t>
      </w:r>
    </w:p>
    <w:p>
      <w:pPr>
        <w:pStyle w:val="0"/>
        <w:spacing w:before="240" w:lineRule="auto"/>
        <w:ind w:firstLine="540"/>
        <w:jc w:val="both"/>
      </w:pPr>
      <w:r>
        <w:rPr>
          <w:sz w:val="24"/>
        </w:rPr>
        <w:t xml:space="preserve">4) пояснительная записка к проекту бюджета, содержащая в том числе принципы и условия формировании доходов и расходов бюджета; прогноз основных характеристик (общий объем доходов, общий объем расходов, дефицит бюджета на очередной финансовый год и плановый период; информацию об источниках финансирования дефицита бюджета; о приоритетных направлениях, реализуемых в рамках муниципальных программ (непрограммных направлений деятельности); иные значимые показатели;</w:t>
      </w:r>
    </w:p>
    <w:p>
      <w:pPr>
        <w:pStyle w:val="0"/>
        <w:spacing w:before="240" w:lineRule="auto"/>
        <w:ind w:firstLine="540"/>
        <w:jc w:val="both"/>
      </w:pPr>
      <w:r>
        <w:rPr>
          <w:sz w:val="24"/>
        </w:rPr>
        <w:t xml:space="preserve">5) приложения к пояснительной записке:</w:t>
      </w:r>
    </w:p>
    <w:p>
      <w:pPr>
        <w:pStyle w:val="0"/>
        <w:spacing w:before="240" w:lineRule="auto"/>
        <w:ind w:firstLine="540"/>
        <w:jc w:val="both"/>
      </w:pPr>
      <w:r>
        <w:rPr>
          <w:sz w:val="24"/>
        </w:rPr>
        <w:t xml:space="preserve">распределение прогнозируемых доходов бюджета на очередной финансовый год и плановый период по группам, подгруппам, статьям (подстатьям) классификации доходов бюджетов;</w:t>
      </w:r>
    </w:p>
    <w:p>
      <w:pPr>
        <w:pStyle w:val="0"/>
        <w:spacing w:before="240" w:lineRule="auto"/>
        <w:ind w:firstLine="540"/>
        <w:jc w:val="both"/>
      </w:pPr>
      <w:r>
        <w:rPr>
          <w:sz w:val="24"/>
        </w:rPr>
        <w:t xml:space="preserve">распределение бюджетных ассигнований на очередной финансовый год и плановый период по разделам, подразделам бюджетной классификации расходов бюджетов;</w:t>
      </w:r>
    </w:p>
    <w:p>
      <w:pPr>
        <w:pStyle w:val="0"/>
        <w:spacing w:before="240" w:lineRule="auto"/>
        <w:ind w:firstLine="540"/>
        <w:jc w:val="both"/>
      </w:pPr>
      <w:r>
        <w:rPr>
          <w:sz w:val="24"/>
        </w:rPr>
        <w:t xml:space="preserve">перечень публичных нормативных обязательств с указанием объема расходов по каждому публичному нормативному обязательству на очередной финансовый год и плановый период;</w:t>
      </w:r>
    </w:p>
    <w:p>
      <w:pPr>
        <w:pStyle w:val="0"/>
        <w:spacing w:before="240" w:lineRule="auto"/>
        <w:ind w:firstLine="540"/>
        <w:jc w:val="both"/>
      </w:pPr>
      <w:r>
        <w:rPr>
          <w:sz w:val="24"/>
        </w:rPr>
        <w:t xml:space="preserve">оценка ожидаемого исполнения бюджета за текущий финансовый год;</w:t>
      </w:r>
    </w:p>
    <w:p>
      <w:pPr>
        <w:pStyle w:val="0"/>
        <w:spacing w:before="240" w:lineRule="auto"/>
        <w:ind w:firstLine="540"/>
        <w:jc w:val="both"/>
      </w:pPr>
      <w:r>
        <w:rPr>
          <w:sz w:val="24"/>
        </w:rPr>
        <w:t xml:space="preserve">6) реестр источников доходов бюджета на очередной финансовый год и плановый период;</w:t>
      </w:r>
    </w:p>
    <w:p>
      <w:pPr>
        <w:pStyle w:val="0"/>
        <w:spacing w:before="240" w:lineRule="auto"/>
        <w:ind w:firstLine="540"/>
        <w:jc w:val="both"/>
      </w:pPr>
      <w:r>
        <w:rPr>
          <w:sz w:val="24"/>
        </w:rPr>
        <w:t xml:space="preserve">7) методика планирования бюджетных ассигнований;</w:t>
      </w:r>
    </w:p>
    <w:p>
      <w:pPr>
        <w:pStyle w:val="0"/>
        <w:spacing w:before="240" w:lineRule="auto"/>
        <w:ind w:firstLine="540"/>
        <w:jc w:val="both"/>
      </w:pPr>
      <w:r>
        <w:rPr>
          <w:sz w:val="24"/>
        </w:rPr>
        <w:t xml:space="preserve">8) паспорта муниципальных программ (проекты паспортов или проекты изменений в указанные паспорта);</w:t>
      </w:r>
    </w:p>
    <w:p>
      <w:pPr>
        <w:pStyle w:val="0"/>
        <w:spacing w:before="240" w:lineRule="auto"/>
        <w:ind w:firstLine="540"/>
        <w:jc w:val="both"/>
      </w:pPr>
      <w:r>
        <w:rPr>
          <w:sz w:val="24"/>
        </w:rPr>
        <w:t xml:space="preserve">9) предложенные Думой и Контрольно-счетной палатой проекты бюджетных смет указанных органов, представляемые в случае возникновения разногласий с Финансовым управлением в отношении указанных бюджетных смет;</w:t>
      </w:r>
    </w:p>
    <w:p>
      <w:pPr>
        <w:pStyle w:val="0"/>
        <w:spacing w:before="240" w:lineRule="auto"/>
        <w:ind w:firstLine="540"/>
        <w:jc w:val="both"/>
      </w:pPr>
      <w:r>
        <w:rPr>
          <w:sz w:val="24"/>
        </w:rPr>
        <w:t xml:space="preserve">10) иные документы и материалы.</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Ст. 21 </w:t>
            </w:r>
            <w:hyperlink w:history="0" w:anchor="P31" w:tooltip="Статьи 18-22 Положения о бюджетном процессе в Соликамском муниципальном округе применяются, начиная с формирования и исполнения бюджета Соликамского муниципального округа на 2026 год и плановый период 2027 и 2028 годов.">
              <w:r>
                <w:rPr>
                  <w:sz w:val="24"/>
                  <w:color w:val="0000ff"/>
                </w:rPr>
                <w:t xml:space="preserve">применяется</w:t>
              </w:r>
            </w:hyperlink>
            <w:r>
              <w:rPr>
                <w:sz w:val="24"/>
                <w:color w:val="392c69"/>
              </w:rPr>
              <w:t xml:space="preserve"> начиная с формирования и исполнения бюджета Соликамского муниципального округа на 2026 год и плановый период 2027 и 2028 годов.</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2"/>
        <w:ind w:firstLine="540"/>
        <w:jc w:val="both"/>
      </w:pPr>
      <w:r>
        <w:rPr>
          <w:sz w:val="24"/>
        </w:rPr>
        <w:t xml:space="preserve">Статья 21. Рассмотрение и утверждение проекта решения о бюджете</w:t>
      </w:r>
    </w:p>
    <w:p>
      <w:pPr>
        <w:pStyle w:val="0"/>
        <w:jc w:val="both"/>
      </w:pPr>
      <w:r>
        <w:rPr>
          <w:sz w:val="24"/>
        </w:rPr>
      </w:r>
    </w:p>
    <w:p>
      <w:pPr>
        <w:pStyle w:val="0"/>
        <w:ind w:firstLine="540"/>
        <w:jc w:val="both"/>
      </w:pPr>
      <w:r>
        <w:rPr>
          <w:sz w:val="24"/>
        </w:rPr>
        <w:t xml:space="preserve">1. Проект решения о бюджете рассматривается в течение 3 рабочих дней председателем Думы на соответствие проекта решения и прилагаемых к нему документов требованиям </w:t>
      </w:r>
      <w:hyperlink w:history="0" w:anchor="P363" w:tooltip="Статья 20. Порядок представления проекта решения о бюджете">
        <w:r>
          <w:rPr>
            <w:sz w:val="24"/>
            <w:color w:val="0000ff"/>
          </w:rPr>
          <w:t xml:space="preserve">статьи 20</w:t>
        </w:r>
      </w:hyperlink>
      <w:r>
        <w:rPr>
          <w:sz w:val="24"/>
        </w:rPr>
        <w:t xml:space="preserve"> настоящего Положения и направляется им для обсуждения в депутатские комиссии Думы и в Контрольно-счетную палату для подготовки заключения на проект решения.</w:t>
      </w:r>
    </w:p>
    <w:p>
      <w:pPr>
        <w:pStyle w:val="0"/>
        <w:spacing w:before="240" w:lineRule="auto"/>
        <w:ind w:firstLine="540"/>
        <w:jc w:val="both"/>
      </w:pPr>
      <w:r>
        <w:rPr>
          <w:sz w:val="24"/>
        </w:rPr>
        <w:t xml:space="preserve">В случае несоответствия представленных с проектом решения документов и материалов требованиям </w:t>
      </w:r>
      <w:hyperlink w:history="0" w:anchor="P363" w:tooltip="Статья 20. Порядок представления проекта решения о бюджете">
        <w:r>
          <w:rPr>
            <w:sz w:val="24"/>
            <w:color w:val="0000ff"/>
          </w:rPr>
          <w:t xml:space="preserve">статьи 20</w:t>
        </w:r>
      </w:hyperlink>
      <w:r>
        <w:rPr>
          <w:sz w:val="24"/>
        </w:rPr>
        <w:t xml:space="preserve"> настоящего Положения председатель Думы возвращает проект решения о бюджете администрации для приведения в соответствие с указанными требованиями.</w:t>
      </w:r>
    </w:p>
    <w:p>
      <w:pPr>
        <w:pStyle w:val="0"/>
        <w:spacing w:before="240" w:lineRule="auto"/>
        <w:ind w:firstLine="540"/>
        <w:jc w:val="both"/>
      </w:pPr>
      <w:r>
        <w:rPr>
          <w:sz w:val="24"/>
        </w:rPr>
        <w:t xml:space="preserve">В случае возвращения проекта решения он должен быть представлен повторно в Думу в течение 10 календарных дней.</w:t>
      </w:r>
    </w:p>
    <w:p>
      <w:pPr>
        <w:pStyle w:val="0"/>
        <w:spacing w:before="240" w:lineRule="auto"/>
        <w:ind w:firstLine="540"/>
        <w:jc w:val="both"/>
      </w:pPr>
      <w:r>
        <w:rPr>
          <w:sz w:val="24"/>
        </w:rPr>
        <w:t xml:space="preserve">Порядок включения вопроса о рассмотрении проекта решения о бюджете в повестку заседаний Думы и рассмотрения указанного проекта в депутатских комиссиях Думы определяется Регламентом Думы.</w:t>
      </w:r>
    </w:p>
    <w:p>
      <w:pPr>
        <w:pStyle w:val="0"/>
        <w:spacing w:before="240" w:lineRule="auto"/>
        <w:ind w:firstLine="540"/>
        <w:jc w:val="both"/>
      </w:pPr>
      <w:r>
        <w:rPr>
          <w:sz w:val="24"/>
        </w:rPr>
        <w:t xml:space="preserve">Председатель Думы организует работу по рассмотрению проекта решения о бюджете.</w:t>
      </w:r>
    </w:p>
    <w:p>
      <w:pPr>
        <w:pStyle w:val="0"/>
        <w:spacing w:before="240" w:lineRule="auto"/>
        <w:ind w:firstLine="540"/>
        <w:jc w:val="both"/>
      </w:pPr>
      <w:r>
        <w:rPr>
          <w:sz w:val="24"/>
        </w:rPr>
        <w:t xml:space="preserve">2. Контрольно-счетная палата в течение 15 календарных дней со дня получения проекта решения о бюджете готовит заключение на указанный проект решения и направляет заключение в Думу и администрацию.</w:t>
      </w:r>
    </w:p>
    <w:p>
      <w:pPr>
        <w:pStyle w:val="0"/>
        <w:spacing w:before="240" w:lineRule="auto"/>
        <w:ind w:firstLine="540"/>
        <w:jc w:val="both"/>
      </w:pPr>
      <w:r>
        <w:rPr>
          <w:sz w:val="24"/>
        </w:rPr>
        <w:t xml:space="preserve">В период подготовки заключения на проект решения о бюджете администрация, главные администраторы бюджетных средств, получатели бюджетных средств обязаны представлять в Контрольно-счетную палату информацию, документы и материалы в срок, указанный в запросе.</w:t>
      </w:r>
    </w:p>
    <w:p>
      <w:pPr>
        <w:pStyle w:val="0"/>
        <w:spacing w:before="240" w:lineRule="auto"/>
        <w:ind w:firstLine="540"/>
        <w:jc w:val="both"/>
      </w:pPr>
      <w:r>
        <w:rPr>
          <w:sz w:val="24"/>
        </w:rPr>
        <w:t xml:space="preserve">3. Депутатские комиссии Думы рассматривают проект решения о бюджете на заседаниях после получения заключения Контрольно-счетной палаты и направляют свои решения (предложения, заключения) в депутатскую комиссию по экономической политике и бюджету.</w:t>
      </w:r>
    </w:p>
    <w:p>
      <w:pPr>
        <w:pStyle w:val="0"/>
        <w:spacing w:before="240" w:lineRule="auto"/>
        <w:ind w:firstLine="540"/>
        <w:jc w:val="both"/>
      </w:pPr>
      <w:r>
        <w:rPr>
          <w:sz w:val="24"/>
        </w:rPr>
        <w:t xml:space="preserve">4. На основании решений депутатских комиссий и заключения Контрольно-счетной палаты депутатская комиссия по экономической политике и бюджету готовит свое заключение по проекту решения о бюджете и направляет его в Думу и администрацию.</w:t>
      </w:r>
    </w:p>
    <w:p>
      <w:pPr>
        <w:pStyle w:val="0"/>
        <w:spacing w:before="240" w:lineRule="auto"/>
        <w:ind w:firstLine="540"/>
        <w:jc w:val="both"/>
      </w:pPr>
      <w:r>
        <w:rPr>
          <w:sz w:val="24"/>
        </w:rPr>
        <w:t xml:space="preserve">5. Принятие решения о бюджете проводится в двух чтениях.</w:t>
      </w:r>
    </w:p>
    <w:p>
      <w:pPr>
        <w:pStyle w:val="0"/>
        <w:spacing w:before="240" w:lineRule="auto"/>
        <w:ind w:firstLine="540"/>
        <w:jc w:val="both"/>
      </w:pPr>
      <w:r>
        <w:rPr>
          <w:sz w:val="24"/>
        </w:rPr>
        <w:t xml:space="preserve">До рассмотрения в первом чтении проекта решения о бюджете Думой назначаются и проводятся публичные слушания по проекту решения о бюджете в соответствии с </w:t>
      </w:r>
      <w:hyperlink w:history="0" w:anchor="P640" w:tooltip="ПОРЯДОК">
        <w:r>
          <w:rPr>
            <w:sz w:val="24"/>
            <w:color w:val="0000ff"/>
          </w:rPr>
          <w:t xml:space="preserve">Порядком</w:t>
        </w:r>
      </w:hyperlink>
      <w:r>
        <w:rPr>
          <w:sz w:val="24"/>
        </w:rPr>
        <w:t xml:space="preserve"> организации и проведения публичных слушаний по проекту решения о бюджете муниципального округа и по годовому отчету об исполнении бюджета муниципального округа, установленным согласно приложению 1 к настоящему Положению.</w:t>
      </w:r>
    </w:p>
    <w:p>
      <w:pPr>
        <w:pStyle w:val="0"/>
        <w:spacing w:before="240" w:lineRule="auto"/>
        <w:ind w:firstLine="540"/>
        <w:jc w:val="both"/>
      </w:pPr>
      <w:r>
        <w:rPr>
          <w:sz w:val="24"/>
        </w:rPr>
        <w:t xml:space="preserve">6. Первое чтение проекта решения о бюджете проводится не позднее 25 календарных дней после его внесения в Думу.</w:t>
      </w:r>
    </w:p>
    <w:p>
      <w:pPr>
        <w:pStyle w:val="0"/>
        <w:spacing w:before="240" w:lineRule="auto"/>
        <w:ind w:firstLine="540"/>
        <w:jc w:val="both"/>
      </w:pPr>
      <w:r>
        <w:rPr>
          <w:sz w:val="24"/>
        </w:rPr>
        <w:t xml:space="preserve">При рассмотрении проекта решения о бюджете в первом чтении обсуждаются прогноз социально-экономического развития на очередной финансовый год и плановый период, основные направления бюджетной и налоговой политики, основные характеристики бюджета на очередной финансовый год и плановый период, рассматриваются результаты публичных слушаний (заключение) по проекту решения о бюджете.</w:t>
      </w:r>
    </w:p>
    <w:p>
      <w:pPr>
        <w:pStyle w:val="0"/>
        <w:spacing w:before="240" w:lineRule="auto"/>
        <w:ind w:firstLine="540"/>
        <w:jc w:val="both"/>
      </w:pPr>
      <w:r>
        <w:rPr>
          <w:sz w:val="24"/>
        </w:rPr>
        <w:t xml:space="preserve">При рассмотрении проекта решения о бюджете в первом чтении заслушиваются:</w:t>
      </w:r>
    </w:p>
    <w:p>
      <w:pPr>
        <w:pStyle w:val="0"/>
        <w:spacing w:before="240" w:lineRule="auto"/>
        <w:ind w:firstLine="540"/>
        <w:jc w:val="both"/>
      </w:pPr>
      <w:r>
        <w:rPr>
          <w:sz w:val="24"/>
        </w:rPr>
        <w:t xml:space="preserve">доклад главы администрации и (или) доклад начальника Финансового управления;</w:t>
      </w:r>
    </w:p>
    <w:p>
      <w:pPr>
        <w:pStyle w:val="0"/>
        <w:spacing w:before="240" w:lineRule="auto"/>
        <w:ind w:firstLine="540"/>
        <w:jc w:val="both"/>
      </w:pPr>
      <w:r>
        <w:rPr>
          <w:sz w:val="24"/>
        </w:rPr>
        <w:t xml:space="preserve">доклад председателя Контрольно-счетной палаты по результатам экспертизы проекта решения о бюджете;</w:t>
      </w:r>
    </w:p>
    <w:p>
      <w:pPr>
        <w:pStyle w:val="0"/>
        <w:spacing w:before="240" w:lineRule="auto"/>
        <w:ind w:firstLine="540"/>
        <w:jc w:val="both"/>
      </w:pPr>
      <w:r>
        <w:rPr>
          <w:sz w:val="24"/>
        </w:rPr>
        <w:t xml:space="preserve">содоклады председателей депутатских комиссий Думы о заключениях комиссий по результатам рассмотрения проекта решения о бюджете в депутатской комиссии;</w:t>
      </w:r>
    </w:p>
    <w:p>
      <w:pPr>
        <w:pStyle w:val="0"/>
        <w:spacing w:before="240" w:lineRule="auto"/>
        <w:ind w:firstLine="540"/>
        <w:jc w:val="both"/>
      </w:pPr>
      <w:r>
        <w:rPr>
          <w:sz w:val="24"/>
        </w:rPr>
        <w:t xml:space="preserve">доклад председателя депутатской комиссии по экономической политике и бюджету, в том числе о результатах публичных слушаний (заключении) по проекту решения о бюджете; о заключении комиссии по результатам рассмотрения проекта решения о бюджете в депутатской комиссии по экономической политике и бюджету.</w:t>
      </w:r>
    </w:p>
    <w:bookmarkStart w:id="402" w:name="P402"/>
    <w:bookmarkEnd w:id="402"/>
    <w:p>
      <w:pPr>
        <w:pStyle w:val="0"/>
        <w:spacing w:before="240" w:lineRule="auto"/>
        <w:ind w:firstLine="540"/>
        <w:jc w:val="both"/>
      </w:pPr>
      <w:r>
        <w:rPr>
          <w:sz w:val="24"/>
        </w:rPr>
        <w:t xml:space="preserve">7. По итогам обсуждения принимается одно из следующих решений:</w:t>
      </w:r>
    </w:p>
    <w:p>
      <w:pPr>
        <w:pStyle w:val="0"/>
        <w:spacing w:before="240" w:lineRule="auto"/>
        <w:ind w:firstLine="540"/>
        <w:jc w:val="both"/>
      </w:pPr>
      <w:r>
        <w:rPr>
          <w:sz w:val="24"/>
        </w:rPr>
        <w:t xml:space="preserve">1) принять проект решения о бюджете в первом чтении.</w:t>
      </w:r>
    </w:p>
    <w:p>
      <w:pPr>
        <w:pStyle w:val="0"/>
        <w:spacing w:before="240" w:lineRule="auto"/>
        <w:ind w:firstLine="540"/>
        <w:jc w:val="both"/>
      </w:pPr>
      <w:r>
        <w:rPr>
          <w:sz w:val="24"/>
        </w:rPr>
        <w:t xml:space="preserve">При этом в решении устанавливается предельный срок внесения письменных поправок субъектами правотворческой инициативы, назначается дата рассмотрения проекта решения о бюджете во втором чтении.</w:t>
      </w:r>
    </w:p>
    <w:p>
      <w:pPr>
        <w:pStyle w:val="0"/>
        <w:spacing w:before="240" w:lineRule="auto"/>
        <w:ind w:firstLine="540"/>
        <w:jc w:val="both"/>
      </w:pPr>
      <w:r>
        <w:rPr>
          <w:sz w:val="24"/>
        </w:rPr>
        <w:t xml:space="preserve">Письменные поправки к проекту решения о бюджете на всех этапах работы над ним вносятся субъектами правотворческой инициативы с обязательным приложением финансово-экономического обоснования;</w:t>
      </w:r>
    </w:p>
    <w:p>
      <w:pPr>
        <w:pStyle w:val="0"/>
        <w:spacing w:before="240" w:lineRule="auto"/>
        <w:ind w:firstLine="540"/>
        <w:jc w:val="both"/>
      </w:pPr>
      <w:r>
        <w:rPr>
          <w:sz w:val="24"/>
        </w:rPr>
        <w:t xml:space="preserve">2) при отсутствии письменных замечаний и предложений от субъектов правотворческой инициативы и участников публичных слушаний, при наличии рекомендации постоянной депутатской комиссии по экономической политике и бюджету председательствующий ставит на голосование предложение об утверждении решения о бюджете, исключая процедуру второго чтения;</w:t>
      </w:r>
    </w:p>
    <w:p>
      <w:pPr>
        <w:pStyle w:val="0"/>
        <w:spacing w:before="240" w:lineRule="auto"/>
        <w:ind w:firstLine="540"/>
        <w:jc w:val="both"/>
      </w:pPr>
      <w:r>
        <w:rPr>
          <w:sz w:val="24"/>
        </w:rPr>
        <w:t xml:space="preserve">3) отклонить проект решения о бюджете и возвратить его на доработку.</w:t>
      </w:r>
    </w:p>
    <w:p>
      <w:pPr>
        <w:pStyle w:val="0"/>
        <w:spacing w:before="240" w:lineRule="auto"/>
        <w:ind w:firstLine="540"/>
        <w:jc w:val="both"/>
      </w:pPr>
      <w:r>
        <w:rPr>
          <w:sz w:val="24"/>
        </w:rPr>
        <w:t xml:space="preserve">При этом в решении устанавливается срок для представления доработанного варианта проекта решения о бюджете на рассмотрение в первом чтении, а также выдаются конкретные предложения по его доработке.</w:t>
      </w:r>
    </w:p>
    <w:p>
      <w:pPr>
        <w:pStyle w:val="0"/>
        <w:spacing w:before="240" w:lineRule="auto"/>
        <w:ind w:firstLine="540"/>
        <w:jc w:val="both"/>
      </w:pPr>
      <w:r>
        <w:rPr>
          <w:sz w:val="24"/>
        </w:rPr>
        <w:t xml:space="preserve">Решение о принятии проекта решения о бюджете в первом чтении, в двух чтениях либо решение об отклонении проекта решения о бюджете принимается большинством голосов от установленного числа депутатов Думы.</w:t>
      </w:r>
    </w:p>
    <w:p>
      <w:pPr>
        <w:pStyle w:val="0"/>
        <w:spacing w:before="240" w:lineRule="auto"/>
        <w:ind w:firstLine="540"/>
        <w:jc w:val="both"/>
      </w:pPr>
      <w:r>
        <w:rPr>
          <w:sz w:val="24"/>
        </w:rPr>
        <w:t xml:space="preserve">В случае отклонения проекта решения о бюджете администрация дорабатывает проект решения с учетом предложений и рекомендаций, изложенных в решении Думы, и вносит его на повторное рассмотрение в первом чтении в сроки, установленные решением Думы.</w:t>
      </w:r>
    </w:p>
    <w:p>
      <w:pPr>
        <w:pStyle w:val="0"/>
        <w:spacing w:before="240" w:lineRule="auto"/>
        <w:ind w:firstLine="540"/>
        <w:jc w:val="both"/>
      </w:pPr>
      <w:r>
        <w:rPr>
          <w:sz w:val="24"/>
        </w:rPr>
        <w:t xml:space="preserve">В случае отклонения проекта решения о бюджете при повторном рассмотрении в первом чтении решением Думы создается согласительная комиссия на паритетных началах из депутатов Думы и представителей администрации для рассмотрения имеющихся разногласий.</w:t>
      </w:r>
    </w:p>
    <w:p>
      <w:pPr>
        <w:pStyle w:val="0"/>
        <w:spacing w:before="240" w:lineRule="auto"/>
        <w:ind w:firstLine="540"/>
        <w:jc w:val="both"/>
      </w:pPr>
      <w:r>
        <w:rPr>
          <w:sz w:val="24"/>
        </w:rPr>
        <w:t xml:space="preserve">Согласительная комиссия вырабатывает и представляет на рассмотрение Думы согласованный вариант проекта решения о бюджете и мотивированное заключение по каждому пункту разногласий. Подготовленный согласительной комиссией проект решения о бюджете рассматривается на заседании Думы в первом чтении, где и принимается окончательное решение.</w:t>
      </w:r>
    </w:p>
    <w:p>
      <w:pPr>
        <w:pStyle w:val="0"/>
        <w:spacing w:before="240" w:lineRule="auto"/>
        <w:ind w:firstLine="540"/>
        <w:jc w:val="both"/>
      </w:pPr>
      <w:r>
        <w:rPr>
          <w:sz w:val="24"/>
        </w:rPr>
        <w:t xml:space="preserve">8. Субъекты правотворческой инициативы после принятия проекта решения о бюджете в первом чтении (за исключением случая принятия депутатами Думы решения об утверждении решения о бюджете, исключая процедуру второго чтения) передают письменные поправки в Думу в сроки, установленные решением Думы о принятии проекта бюджета в первом чтении.</w:t>
      </w:r>
    </w:p>
    <w:p>
      <w:pPr>
        <w:pStyle w:val="0"/>
        <w:spacing w:before="240" w:lineRule="auto"/>
        <w:ind w:firstLine="540"/>
        <w:jc w:val="both"/>
      </w:pPr>
      <w:r>
        <w:rPr>
          <w:sz w:val="24"/>
        </w:rPr>
        <w:t xml:space="preserve">В течение 2 рабочих дней после истечения установленного срока внесения письменных поправок к проекту решения о бюджете аппарат Думы по поручению председателя Думы формирует сводную таблицу поправок. Председатель Думы направляет сводную таблицу поправок в администрацию, Контрольно-счетную палату - для подготовки заключения на поправки и в постоянную депутатскую комиссию по экономической политике и бюджету.</w:t>
      </w:r>
    </w:p>
    <w:p>
      <w:pPr>
        <w:pStyle w:val="0"/>
        <w:spacing w:before="240" w:lineRule="auto"/>
        <w:ind w:firstLine="540"/>
        <w:jc w:val="both"/>
      </w:pPr>
      <w:r>
        <w:rPr>
          <w:sz w:val="24"/>
        </w:rPr>
        <w:t xml:space="preserve">Заключение Контрольно-счетной палаты на поправки должно быть представлено в Думу и администрацию не позднее 10 часов дня проведения заседания постоянной депутатской комиссии по экономической политике и бюджету.</w:t>
      </w:r>
    </w:p>
    <w:p>
      <w:pPr>
        <w:pStyle w:val="0"/>
        <w:spacing w:before="240" w:lineRule="auto"/>
        <w:ind w:firstLine="540"/>
        <w:jc w:val="both"/>
      </w:pPr>
      <w:r>
        <w:rPr>
          <w:sz w:val="24"/>
        </w:rPr>
        <w:t xml:space="preserve">Постоянная депутатская комиссия по экономической политике и бюджету рассматривает поправки в соответствии с Регламентом Думы.</w:t>
      </w:r>
    </w:p>
    <w:p>
      <w:pPr>
        <w:pStyle w:val="0"/>
        <w:spacing w:before="240" w:lineRule="auto"/>
        <w:ind w:firstLine="540"/>
        <w:jc w:val="both"/>
      </w:pPr>
      <w:r>
        <w:rPr>
          <w:sz w:val="24"/>
        </w:rPr>
        <w:t xml:space="preserve">9. Если по итогам голосования предложение о принятии поправки не набрало необходимого числа голосов, то поправка считается отклоненной без дополнительного голосования.</w:t>
      </w:r>
    </w:p>
    <w:p>
      <w:pPr>
        <w:pStyle w:val="0"/>
        <w:spacing w:before="240" w:lineRule="auto"/>
        <w:ind w:firstLine="540"/>
        <w:jc w:val="both"/>
      </w:pPr>
      <w:r>
        <w:rPr>
          <w:sz w:val="24"/>
        </w:rPr>
        <w:t xml:space="preserve">Подготовка проекта решения о бюджете во втором чтении осуществляется в течение 3 рабочих дней Финансовым управлением с учетом решений постоянной депутатской комиссии по экономической политике и бюджету о рассмотрении поправок.</w:t>
      </w:r>
    </w:p>
    <w:p>
      <w:pPr>
        <w:pStyle w:val="0"/>
        <w:spacing w:before="240" w:lineRule="auto"/>
        <w:ind w:firstLine="540"/>
        <w:jc w:val="both"/>
      </w:pPr>
      <w:r>
        <w:rPr>
          <w:sz w:val="24"/>
        </w:rPr>
        <w:t xml:space="preserve">Проект решения о бюджете, подготовленный к рассмотрению во втором чтении, направляется председателем Думы в Контрольно-счетную палату для подготовки в течение 3 рабочих дней заключения о его соответствии решениям, принятым постоянной депутатской комиссией по экономической политике и бюджету, о рассмотрении поправок.</w:t>
      </w:r>
    </w:p>
    <w:p>
      <w:pPr>
        <w:pStyle w:val="0"/>
        <w:spacing w:before="240" w:lineRule="auto"/>
        <w:ind w:firstLine="540"/>
        <w:jc w:val="both"/>
      </w:pPr>
      <w:r>
        <w:rPr>
          <w:sz w:val="24"/>
        </w:rPr>
        <w:t xml:space="preserve">Проект решения о бюджете, подготовленный ко второму чтению, с решением постоянной депутатской комиссии по экономической политике и бюджету, сводным перечнем поправок, заключением Контрольно-счетной палаты направляется председателем Думы депутатам, главе администрации, председателю Контрольно-счетной палаты не позднее 3 календарных дней до рассмотрения его во втором чтении с приложением:</w:t>
      </w:r>
    </w:p>
    <w:p>
      <w:pPr>
        <w:pStyle w:val="0"/>
        <w:spacing w:before="240" w:lineRule="auto"/>
        <w:ind w:firstLine="540"/>
        <w:jc w:val="both"/>
      </w:pPr>
      <w:r>
        <w:rPr>
          <w:sz w:val="24"/>
        </w:rPr>
        <w:t xml:space="preserve">решений постоянной депутатской комиссии по экономической политике и бюджету о рассмотрении поправок;</w:t>
      </w:r>
    </w:p>
    <w:p>
      <w:pPr>
        <w:pStyle w:val="0"/>
        <w:spacing w:before="240" w:lineRule="auto"/>
        <w:ind w:firstLine="540"/>
        <w:jc w:val="both"/>
      </w:pPr>
      <w:r>
        <w:rPr>
          <w:sz w:val="24"/>
        </w:rPr>
        <w:t xml:space="preserve">перечня поправок, принятых и отклоненных постоянной депутатской комиссией по экономической политике и бюджету, с обоснованием принятия соответствующего решения;</w:t>
      </w:r>
    </w:p>
    <w:p>
      <w:pPr>
        <w:pStyle w:val="0"/>
        <w:spacing w:before="240" w:lineRule="auto"/>
        <w:ind w:firstLine="540"/>
        <w:jc w:val="both"/>
      </w:pPr>
      <w:r>
        <w:rPr>
          <w:sz w:val="24"/>
        </w:rPr>
        <w:t xml:space="preserve">заключения Контрольно-счетной палаты на проект решения о бюджете, подготовленный к рассмотрению во втором чтении;</w:t>
      </w:r>
    </w:p>
    <w:p>
      <w:pPr>
        <w:pStyle w:val="0"/>
        <w:spacing w:before="240" w:lineRule="auto"/>
        <w:ind w:firstLine="540"/>
        <w:jc w:val="both"/>
      </w:pPr>
      <w:r>
        <w:rPr>
          <w:sz w:val="24"/>
        </w:rPr>
        <w:t xml:space="preserve">иных документов, поступивших в постоянную депутатскую комиссию по экономической политике и бюджету, если они, по мнению данной комиссии, необходимы при рассмотрении проекта решения о бюджете во втором чтении.</w:t>
      </w:r>
    </w:p>
    <w:p>
      <w:pPr>
        <w:pStyle w:val="0"/>
        <w:spacing w:before="240" w:lineRule="auto"/>
        <w:ind w:firstLine="540"/>
        <w:jc w:val="both"/>
      </w:pPr>
      <w:r>
        <w:rPr>
          <w:sz w:val="24"/>
        </w:rPr>
        <w:t xml:space="preserve">10. Рассмотрение проекта решения о бюджете во втором чтении проводится не позднее 15 декабря текущего года.</w:t>
      </w:r>
    </w:p>
    <w:p>
      <w:pPr>
        <w:pStyle w:val="0"/>
        <w:spacing w:before="240" w:lineRule="auto"/>
        <w:ind w:firstLine="540"/>
        <w:jc w:val="both"/>
      </w:pPr>
      <w:r>
        <w:rPr>
          <w:sz w:val="24"/>
        </w:rPr>
        <w:t xml:space="preserve">При рассмотрении проекта решения о бюджете во втором чтении рассматриваются и утверждаются текстовые статьи решения об утверждении бюджета и приложения к нему, иные показатели и (или) условия исполнения бюджета на очередной финансовый год и плановый период, установленные в </w:t>
      </w:r>
      <w:hyperlink w:history="0" w:anchor="P337" w:tooltip="1. В решении о бюджете должны содержаться основные характеристики бюджета, к которым относятся общий объем доходов бюджета, общий объем расходов, дефицит (профицит) бюджета.">
        <w:r>
          <w:rPr>
            <w:sz w:val="24"/>
            <w:color w:val="0000ff"/>
          </w:rPr>
          <w:t xml:space="preserve">частях 1</w:t>
        </w:r>
      </w:hyperlink>
      <w:r>
        <w:rPr>
          <w:sz w:val="24"/>
        </w:rPr>
        <w:t xml:space="preserve">-</w:t>
      </w:r>
      <w:hyperlink w:history="0" w:anchor="P358" w:tooltip="4. Решением о бюджете могут быть предусмотрены безвозмездные поступления от юридических лиц, индивидуальных предпринимателей, физических лиц, в том числе добровольные пожертвования, предлагаемые к введению (отражению в бюджете) начиная с очередного финансового года, на цели, установленные в соглашениях (договорах) с юридическими лицами, индивидуальными предпринимателями, физическими лицами и (или) установленные решением о бюджете.">
        <w:r>
          <w:rPr>
            <w:sz w:val="24"/>
            <w:color w:val="0000ff"/>
          </w:rPr>
          <w:t xml:space="preserve">4 статьи 19</w:t>
        </w:r>
      </w:hyperlink>
      <w:r>
        <w:rPr>
          <w:sz w:val="24"/>
        </w:rPr>
        <w:t xml:space="preserve"> настоящего Положения.</w:t>
      </w:r>
    </w:p>
    <w:p>
      <w:pPr>
        <w:pStyle w:val="0"/>
        <w:spacing w:before="240" w:lineRule="auto"/>
        <w:ind w:firstLine="540"/>
        <w:jc w:val="both"/>
      </w:pPr>
      <w:r>
        <w:rPr>
          <w:sz w:val="24"/>
        </w:rPr>
        <w:t xml:space="preserve">Рассмотрение проекта решения о бюджете во втором чтении начинается с доклада председателя постоянной депутатской комиссии по экономической политике и бюджету о результатах рассмотрения поправок субъектов правотворческой инициативы к проекту решения о бюджете. По окончании доклада председательствующий выясняет, имеются ли возражения или вопросы депутатов по поправкам, принятым или отклоненным постоянной депутатской комиссией по экономической политике и бюджету. Если возражения имеются, то депутату предоставляется слово для краткого обоснования. Председатель постоянной депутатской комиссии по экономической политике и бюджету обязан ответить на имеющиеся вопросы и возражения депутатов. При наличии у главы администрации возражений по поправкам, принятым или отклоненным, председательствующий предоставляет слово для выступления главе администрации.</w:t>
      </w:r>
    </w:p>
    <w:p>
      <w:pPr>
        <w:pStyle w:val="0"/>
        <w:spacing w:before="240" w:lineRule="auto"/>
        <w:ind w:firstLine="540"/>
        <w:jc w:val="both"/>
      </w:pPr>
      <w:r>
        <w:rPr>
          <w:sz w:val="24"/>
        </w:rPr>
        <w:t xml:space="preserve">В ходе второго чтения субъекты правотворческой инициативы могут вносить письменные поправки, касающиеся исправлений арифметических ошибок и иных редакционных исправлений.</w:t>
      </w:r>
    </w:p>
    <w:p>
      <w:pPr>
        <w:pStyle w:val="0"/>
        <w:spacing w:before="240" w:lineRule="auto"/>
        <w:ind w:firstLine="540"/>
        <w:jc w:val="both"/>
      </w:pPr>
      <w:r>
        <w:rPr>
          <w:sz w:val="24"/>
        </w:rPr>
        <w:t xml:space="preserve">Перед рассмотрением поправок председательствующий ставит на голосование вопрос о принятии проекта решения о бюджете за основу. Решение принимается большинством голосов от установленной численности депутатов Думы.</w:t>
      </w:r>
    </w:p>
    <w:p>
      <w:pPr>
        <w:pStyle w:val="0"/>
        <w:spacing w:before="240" w:lineRule="auto"/>
        <w:ind w:firstLine="540"/>
        <w:jc w:val="both"/>
      </w:pPr>
      <w:r>
        <w:rPr>
          <w:sz w:val="24"/>
        </w:rPr>
        <w:t xml:space="preserve">Затем проводится голосование по поправкам.</w:t>
      </w:r>
    </w:p>
    <w:p>
      <w:pPr>
        <w:pStyle w:val="0"/>
        <w:spacing w:before="240" w:lineRule="auto"/>
        <w:ind w:firstLine="540"/>
        <w:jc w:val="both"/>
      </w:pPr>
      <w:r>
        <w:rPr>
          <w:sz w:val="24"/>
        </w:rPr>
        <w:t xml:space="preserve">По поправкам, рассмотренным и рекомендованным постоянной депутатской комиссией по экономической политике и бюджету, голосование проводится в целом. Если имеются возражения против внесения в текст проекта решения каких-либо поправок, обсуждение и голосование проводятся по каждой поправке отдельно.</w:t>
      </w:r>
    </w:p>
    <w:p>
      <w:pPr>
        <w:pStyle w:val="0"/>
        <w:spacing w:before="240" w:lineRule="auto"/>
        <w:ind w:firstLine="540"/>
        <w:jc w:val="both"/>
      </w:pPr>
      <w:r>
        <w:rPr>
          <w:sz w:val="24"/>
        </w:rPr>
        <w:t xml:space="preserve">По поправкам, не рассмотренным либо отклоненным постоянной депутатской комиссией по экономической политике и бюджету, проводится раздельное голосование.</w:t>
      </w:r>
    </w:p>
    <w:p>
      <w:pPr>
        <w:pStyle w:val="0"/>
        <w:spacing w:before="240" w:lineRule="auto"/>
        <w:ind w:firstLine="540"/>
        <w:jc w:val="both"/>
      </w:pPr>
      <w:r>
        <w:rPr>
          <w:sz w:val="24"/>
        </w:rPr>
        <w:t xml:space="preserve">Поправка считается принятой, если за нее проголосовало большинство от установленной численности депутатов Думы.</w:t>
      </w:r>
    </w:p>
    <w:p>
      <w:pPr>
        <w:pStyle w:val="0"/>
        <w:spacing w:before="240" w:lineRule="auto"/>
        <w:ind w:firstLine="540"/>
        <w:jc w:val="both"/>
      </w:pPr>
      <w:r>
        <w:rPr>
          <w:sz w:val="24"/>
        </w:rPr>
        <w:t xml:space="preserve">По окончании голосования по поправкам проект решения о бюджете выносится на голосование в целом.</w:t>
      </w:r>
    </w:p>
    <w:p>
      <w:pPr>
        <w:pStyle w:val="0"/>
        <w:spacing w:before="240" w:lineRule="auto"/>
        <w:ind w:firstLine="540"/>
        <w:jc w:val="both"/>
      </w:pPr>
      <w:r>
        <w:rPr>
          <w:sz w:val="24"/>
        </w:rPr>
        <w:t xml:space="preserve">Решение о бюджете на очередной финансовый год и плановый период считается принятым, если за него проголосовало большинство от установленной численности депутатов Думы.</w:t>
      </w:r>
    </w:p>
    <w:p>
      <w:pPr>
        <w:pStyle w:val="0"/>
        <w:spacing w:before="240" w:lineRule="auto"/>
        <w:ind w:firstLine="540"/>
        <w:jc w:val="both"/>
      </w:pPr>
      <w:r>
        <w:rPr>
          <w:sz w:val="24"/>
        </w:rPr>
        <w:t xml:space="preserve">Если решение о бюджете на очередной финансовый год и плановый период не будет принято в целом, оно считается отклоненным и подлежит доработке согласительной комиссией, образуемой в порядке, установленном </w:t>
      </w:r>
      <w:hyperlink w:history="0" w:anchor="P402" w:tooltip="7. По итогам обсуждения принимается одно из следующих решений:">
        <w:r>
          <w:rPr>
            <w:sz w:val="24"/>
            <w:color w:val="0000ff"/>
          </w:rPr>
          <w:t xml:space="preserve">частью 7</w:t>
        </w:r>
      </w:hyperlink>
      <w:r>
        <w:rPr>
          <w:sz w:val="24"/>
        </w:rPr>
        <w:t xml:space="preserve"> настоящей статьи, с учетом предложений и замечаний, изложенных в решении Думы, в установленный данным решением срок, после чего проект решения о бюджете вновь должен быть представлен на рассмотрение во втором чтении.</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Ст. 22 </w:t>
            </w:r>
            <w:hyperlink w:history="0" w:anchor="P31" w:tooltip="Статьи 18-22 Положения о бюджетном процессе в Соликамском муниципальном округе применяются, начиная с формирования и исполнения бюджета Соликамского муниципального округа на 2026 год и плановый период 2027 и 2028 годов.">
              <w:r>
                <w:rPr>
                  <w:sz w:val="24"/>
                  <w:color w:val="0000ff"/>
                </w:rPr>
                <w:t xml:space="preserve">применяется</w:t>
              </w:r>
            </w:hyperlink>
            <w:r>
              <w:rPr>
                <w:sz w:val="24"/>
                <w:color w:val="392c69"/>
              </w:rPr>
              <w:t xml:space="preserve"> начиная с формирования и исполнения бюджета Соликамского муниципального округа на 2026 год и плановый период 2027 и 2028 годов.</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439" w:name="P439"/>
    <w:bookmarkEnd w:id="439"/>
    <w:p>
      <w:pPr>
        <w:pStyle w:val="2"/>
        <w:spacing w:before="300" w:lineRule="auto"/>
        <w:outlineLvl w:val="2"/>
        <w:ind w:firstLine="540"/>
        <w:jc w:val="both"/>
      </w:pPr>
      <w:r>
        <w:rPr>
          <w:sz w:val="24"/>
        </w:rPr>
        <w:t xml:space="preserve">Статья 22. Временное управление бюджетом</w:t>
      </w:r>
    </w:p>
    <w:p>
      <w:pPr>
        <w:pStyle w:val="0"/>
        <w:jc w:val="both"/>
      </w:pPr>
      <w:r>
        <w:rPr>
          <w:sz w:val="24"/>
        </w:rPr>
      </w:r>
    </w:p>
    <w:bookmarkStart w:id="441" w:name="P441"/>
    <w:bookmarkEnd w:id="441"/>
    <w:p>
      <w:pPr>
        <w:pStyle w:val="0"/>
        <w:ind w:firstLine="540"/>
        <w:jc w:val="both"/>
      </w:pPr>
      <w:r>
        <w:rPr>
          <w:sz w:val="24"/>
        </w:rPr>
        <w:t xml:space="preserve">1. Если решение о бюджете не вступило в силу с начала финансового года:</w:t>
      </w:r>
    </w:p>
    <w:p>
      <w:pPr>
        <w:pStyle w:val="0"/>
        <w:spacing w:before="240" w:lineRule="auto"/>
        <w:ind w:firstLine="540"/>
        <w:jc w:val="both"/>
      </w:pPr>
      <w:r>
        <w:rPr>
          <w:sz w:val="24"/>
        </w:rPr>
        <w:t xml:space="preserve">Финансовое управление правомочно ежемесячно доводить до главных распорядителей бюджетных средств бюджетные ассигнования и лимиты бюджетных обязательств в размере, не превышающем одной двенадцатой части бюджетных ассигнований и лимитов бюджетных обязательств в отчетном финансовом году;</w:t>
      </w:r>
    </w:p>
    <w:p>
      <w:pPr>
        <w:pStyle w:val="0"/>
        <w:spacing w:before="240" w:lineRule="auto"/>
        <w:ind w:firstLine="540"/>
        <w:jc w:val="both"/>
      </w:pPr>
      <w:r>
        <w:rPr>
          <w:sz w:val="24"/>
        </w:rPr>
        <w:t xml:space="preserve">иные показатели, определяемые решением о бюджете, применяются в размерах (нормативах) и порядке, которые были установлены решением о бюджете на отчетный финансовый год.</w:t>
      </w:r>
    </w:p>
    <w:bookmarkStart w:id="444" w:name="P444"/>
    <w:bookmarkEnd w:id="444"/>
    <w:p>
      <w:pPr>
        <w:pStyle w:val="0"/>
        <w:spacing w:before="240" w:lineRule="auto"/>
        <w:ind w:firstLine="540"/>
        <w:jc w:val="both"/>
      </w:pPr>
      <w:r>
        <w:rPr>
          <w:sz w:val="24"/>
        </w:rPr>
        <w:t xml:space="preserve">2. Если решение о бюджете не вступило в силу через три месяца после начала финансового года, Финансовое управление организует исполнение бюджета при соблюдении условий, определенных </w:t>
      </w:r>
      <w:hyperlink w:history="0" w:anchor="P441" w:tooltip="1. Если решение о бюджете не вступило в силу с начала финансового года:">
        <w:r>
          <w:rPr>
            <w:sz w:val="24"/>
            <w:color w:val="0000ff"/>
          </w:rPr>
          <w:t xml:space="preserve">частью 1</w:t>
        </w:r>
      </w:hyperlink>
      <w:r>
        <w:rPr>
          <w:sz w:val="24"/>
        </w:rPr>
        <w:t xml:space="preserve"> настоящей статьи.</w:t>
      </w:r>
    </w:p>
    <w:p>
      <w:pPr>
        <w:pStyle w:val="0"/>
        <w:spacing w:before="240" w:lineRule="auto"/>
        <w:ind w:firstLine="540"/>
        <w:jc w:val="both"/>
      </w:pPr>
      <w:r>
        <w:rPr>
          <w:sz w:val="24"/>
        </w:rPr>
        <w:t xml:space="preserve">При этом Финансовое управление не имеет права:</w:t>
      </w:r>
    </w:p>
    <w:p>
      <w:pPr>
        <w:pStyle w:val="0"/>
        <w:spacing w:before="240" w:lineRule="auto"/>
        <w:ind w:firstLine="540"/>
        <w:jc w:val="both"/>
      </w:pPr>
      <w:r>
        <w:rPr>
          <w:sz w:val="24"/>
        </w:rPr>
        <w:t xml:space="preserve">доводить лимиты бюджетных обязательств и бюджетные ассигнования на бюджетные инвестиции и субсидии юридическим лицам, индивидуальным предпринимателям, физическим лицам;</w:t>
      </w:r>
    </w:p>
    <w:p>
      <w:pPr>
        <w:pStyle w:val="0"/>
        <w:spacing w:before="240" w:lineRule="auto"/>
        <w:ind w:firstLine="540"/>
        <w:jc w:val="both"/>
      </w:pPr>
      <w:r>
        <w:rPr>
          <w:sz w:val="24"/>
        </w:rPr>
        <w:t xml:space="preserve">предоставлять бюджетные кредиты;</w:t>
      </w:r>
    </w:p>
    <w:p>
      <w:pPr>
        <w:pStyle w:val="0"/>
        <w:spacing w:before="240" w:lineRule="auto"/>
        <w:ind w:firstLine="540"/>
        <w:jc w:val="both"/>
      </w:pPr>
      <w:r>
        <w:rPr>
          <w:sz w:val="24"/>
        </w:rPr>
        <w:t xml:space="preserve">осуществлять заимствования в размере более одной восьмой объема заимствований предыдущего финансового года в расчете на квартал;</w:t>
      </w:r>
    </w:p>
    <w:p>
      <w:pPr>
        <w:pStyle w:val="0"/>
        <w:spacing w:before="240" w:lineRule="auto"/>
        <w:ind w:firstLine="540"/>
        <w:jc w:val="both"/>
      </w:pPr>
      <w:r>
        <w:rPr>
          <w:sz w:val="24"/>
        </w:rPr>
        <w:t xml:space="preserve">формировать резервный фонд администрации.</w:t>
      </w:r>
    </w:p>
    <w:bookmarkStart w:id="450" w:name="P450"/>
    <w:bookmarkEnd w:id="450"/>
    <w:p>
      <w:pPr>
        <w:pStyle w:val="0"/>
        <w:spacing w:before="240" w:lineRule="auto"/>
        <w:ind w:firstLine="540"/>
        <w:jc w:val="both"/>
      </w:pPr>
      <w:r>
        <w:rPr>
          <w:sz w:val="24"/>
        </w:rPr>
        <w:t xml:space="preserve">3. Указанные в </w:t>
      </w:r>
      <w:hyperlink w:history="0" w:anchor="P441" w:tooltip="1. Если решение о бюджете не вступило в силу с начала финансового года:">
        <w:r>
          <w:rPr>
            <w:sz w:val="24"/>
            <w:color w:val="0000ff"/>
          </w:rPr>
          <w:t xml:space="preserve">частях 1</w:t>
        </w:r>
      </w:hyperlink>
      <w:r>
        <w:rPr>
          <w:sz w:val="24"/>
        </w:rPr>
        <w:t xml:space="preserve"> и </w:t>
      </w:r>
      <w:hyperlink w:history="0" w:anchor="P444" w:tooltip="2. Если решение о бюджете не вступило в силу через три месяца после начала финансового года, Финансовое управление организует исполнение бюджета при соблюдении условий, определенных частью 1 настоящей статьи.">
        <w:r>
          <w:rPr>
            <w:sz w:val="24"/>
            <w:color w:val="0000ff"/>
          </w:rPr>
          <w:t xml:space="preserve">2</w:t>
        </w:r>
      </w:hyperlink>
      <w:r>
        <w:rPr>
          <w:sz w:val="24"/>
        </w:rPr>
        <w:t xml:space="preserve"> настоящей статьи ограничения не распространяются на расходы, связанные с выполнением публичных нормативных обязательств, обслуживанием и погашением муниципального долга, выполнением обязательств по Соглашениям о предоставлении межбюджетных трансфертов, заключенным с исполнительными органами государственной власти Пермского края.</w:t>
      </w:r>
    </w:p>
    <w:p>
      <w:pPr>
        <w:pStyle w:val="0"/>
        <w:spacing w:before="240" w:lineRule="auto"/>
        <w:ind w:firstLine="540"/>
        <w:jc w:val="both"/>
      </w:pPr>
      <w:r>
        <w:rPr>
          <w:sz w:val="24"/>
        </w:rPr>
        <w:t xml:space="preserve">4. Если решение о бюджете вступает в силу после начала текущего финансового года и исполнение бюджета до дня вступления в силу указанного решения осуществляется в соответствии с </w:t>
      </w:r>
      <w:hyperlink w:history="0" w:anchor="P441" w:tooltip="1. Если решение о бюджете не вступило в силу с начала финансового года:">
        <w:r>
          <w:rPr>
            <w:sz w:val="24"/>
            <w:color w:val="0000ff"/>
          </w:rPr>
          <w:t xml:space="preserve">частями 1</w:t>
        </w:r>
      </w:hyperlink>
      <w:r>
        <w:rPr>
          <w:sz w:val="24"/>
        </w:rPr>
        <w:t xml:space="preserve">-</w:t>
      </w:r>
      <w:hyperlink w:history="0" w:anchor="P450" w:tooltip="3. Указанные в частях 1 и 2 настоящей статьи ограничения не распространяются на расходы, связанные с выполнением публичных нормативных обязательств, обслуживанием и погашением муниципального долга, выполнением обязательств по Соглашениям о предоставлении межбюджетных трансфертов, заключенным с исполнительными органами государственной власти Пермского края.">
        <w:r>
          <w:rPr>
            <w:sz w:val="24"/>
            <w:color w:val="0000ff"/>
          </w:rPr>
          <w:t xml:space="preserve">3</w:t>
        </w:r>
      </w:hyperlink>
      <w:r>
        <w:rPr>
          <w:sz w:val="24"/>
        </w:rPr>
        <w:t xml:space="preserve"> настоящей статьи, в течение одного месяца со дня вступления в силу указанного решения администрация представляет на рассмотрение и утверждение Думы проект решения о внесении изменений в решение о бюджете, уточняющий показатели бюджета с учетом исполнения бюджета за период временного управления бюджетом.</w:t>
      </w:r>
    </w:p>
    <w:p>
      <w:pPr>
        <w:pStyle w:val="0"/>
        <w:spacing w:before="240" w:lineRule="auto"/>
        <w:ind w:firstLine="540"/>
        <w:jc w:val="both"/>
      </w:pPr>
      <w:r>
        <w:rPr>
          <w:sz w:val="24"/>
        </w:rPr>
        <w:t xml:space="preserve">5. Указанный проект решения рассматривается и утверждается Думой в срок, не превышающий 15 календарных дней со дня его представления.</w:t>
      </w:r>
    </w:p>
    <w:p>
      <w:pPr>
        <w:pStyle w:val="0"/>
        <w:jc w:val="both"/>
      </w:pPr>
      <w:r>
        <w:rPr>
          <w:sz w:val="24"/>
        </w:rPr>
      </w:r>
    </w:p>
    <w:p>
      <w:pPr>
        <w:pStyle w:val="2"/>
        <w:outlineLvl w:val="1"/>
        <w:jc w:val="center"/>
      </w:pPr>
      <w:r>
        <w:rPr>
          <w:sz w:val="24"/>
        </w:rPr>
        <w:t xml:space="preserve">Раздел VI. ПОРЯДОК ИСПОЛНЕНИЯ БЮДЖЕТА И ВНЕСЕНИЯ В НЕГО</w:t>
      </w:r>
    </w:p>
    <w:p>
      <w:pPr>
        <w:pStyle w:val="2"/>
        <w:jc w:val="center"/>
      </w:pPr>
      <w:r>
        <w:rPr>
          <w:sz w:val="24"/>
        </w:rPr>
        <w:t xml:space="preserve">ИЗМЕНЕНИЙ</w:t>
      </w:r>
    </w:p>
    <w:p>
      <w:pPr>
        <w:pStyle w:val="0"/>
        <w:jc w:val="both"/>
      </w:pPr>
      <w:r>
        <w:rPr>
          <w:sz w:val="24"/>
        </w:rPr>
      </w:r>
    </w:p>
    <w:p>
      <w:pPr>
        <w:pStyle w:val="2"/>
        <w:outlineLvl w:val="2"/>
        <w:ind w:firstLine="540"/>
        <w:jc w:val="both"/>
      </w:pPr>
      <w:r>
        <w:rPr>
          <w:sz w:val="24"/>
        </w:rPr>
        <w:t xml:space="preserve">Статья 23. Основы исполнения бюджета</w:t>
      </w:r>
    </w:p>
    <w:p>
      <w:pPr>
        <w:pStyle w:val="0"/>
        <w:jc w:val="both"/>
      </w:pPr>
      <w:r>
        <w:rPr>
          <w:sz w:val="24"/>
        </w:rPr>
      </w:r>
    </w:p>
    <w:p>
      <w:pPr>
        <w:pStyle w:val="0"/>
        <w:ind w:firstLine="540"/>
        <w:jc w:val="both"/>
      </w:pPr>
      <w:r>
        <w:rPr>
          <w:sz w:val="24"/>
        </w:rPr>
        <w:t xml:space="preserve">1. Исполнение местного бюджета обеспечивается администрацией.</w:t>
      </w:r>
    </w:p>
    <w:p>
      <w:pPr>
        <w:pStyle w:val="0"/>
        <w:spacing w:before="240" w:lineRule="auto"/>
        <w:ind w:firstLine="540"/>
        <w:jc w:val="both"/>
      </w:pPr>
      <w:r>
        <w:rPr>
          <w:sz w:val="24"/>
        </w:rPr>
        <w:t xml:space="preserve">Организация исполнения местного бюджета возлагается на Финансовое управление.</w:t>
      </w:r>
    </w:p>
    <w:p>
      <w:pPr>
        <w:pStyle w:val="0"/>
        <w:spacing w:before="240" w:lineRule="auto"/>
        <w:ind w:firstLine="540"/>
        <w:jc w:val="both"/>
      </w:pPr>
      <w:r>
        <w:rPr>
          <w:sz w:val="24"/>
        </w:rPr>
        <w:t xml:space="preserve">2. Исполнение бюджета по расходам и источникам финансирования дефицита бюджета осуществляется в порядке, установленном Финансовым управлением, с соблюдением требований Бюджетного </w:t>
      </w:r>
      <w:hyperlink w:history="0" r:id="rId64" w:tooltip="&quot;Бюджетный кодекс Российской Федерации&quot; от 31.07.1998 N 145-ФЗ (ред. от 28.11.2025) {КонсультантПлюс}">
        <w:r>
          <w:rPr>
            <w:sz w:val="24"/>
            <w:color w:val="0000ff"/>
          </w:rPr>
          <w:t xml:space="preserve">кодекса</w:t>
        </w:r>
      </w:hyperlink>
      <w:r>
        <w:rPr>
          <w:sz w:val="24"/>
        </w:rPr>
        <w:t xml:space="preserve"> и настоящего Положения.</w:t>
      </w:r>
    </w:p>
    <w:p>
      <w:pPr>
        <w:pStyle w:val="0"/>
        <w:spacing w:before="240" w:lineRule="auto"/>
        <w:ind w:firstLine="540"/>
        <w:jc w:val="both"/>
      </w:pPr>
      <w:r>
        <w:rPr>
          <w:sz w:val="24"/>
        </w:rPr>
        <w:t xml:space="preserve">3. В течение текущего финансового года органы местного самоуправления муниципального округа не вправе вводить в действие изменения в решение о бюджете и (или) в муниципальные правовые акты о налогах и сборах, о других обязательных платежах, приводящие к увеличению расходов и (или) снижению доходов местного бюджета, без внесения соответствующих изменений в решение о бюджете, предусматривающих компенсацию увеличения расходов, снижения доходов.</w:t>
      </w:r>
    </w:p>
    <w:p>
      <w:pPr>
        <w:pStyle w:val="0"/>
        <w:spacing w:before="240" w:lineRule="auto"/>
        <w:ind w:firstLine="540"/>
        <w:jc w:val="both"/>
      </w:pPr>
      <w:r>
        <w:rPr>
          <w:sz w:val="24"/>
        </w:rPr>
        <w:t xml:space="preserve">4. Исполнение бюджета организуется на основе сводной бюджетной росписи, бюджетных росписей главных распорядителей бюджетных средств и кассового плана, составляемых в соответствии с требованиями Бюджетного </w:t>
      </w:r>
      <w:hyperlink w:history="0" r:id="rId65" w:tooltip="&quot;Бюджетный кодекс Российской Федерации&quot; от 31.07.1998 N 145-ФЗ (ред. от 28.11.2025) {КонсультантПлюс}">
        <w:r>
          <w:rPr>
            <w:sz w:val="24"/>
            <w:color w:val="0000ff"/>
          </w:rPr>
          <w:t xml:space="preserve">кодекса</w:t>
        </w:r>
      </w:hyperlink>
      <w:r>
        <w:rPr>
          <w:sz w:val="24"/>
        </w:rPr>
        <w:t xml:space="preserve">.</w:t>
      </w:r>
    </w:p>
    <w:p>
      <w:pPr>
        <w:pStyle w:val="0"/>
        <w:spacing w:before="240" w:lineRule="auto"/>
        <w:ind w:firstLine="540"/>
        <w:jc w:val="both"/>
      </w:pPr>
      <w:r>
        <w:rPr>
          <w:sz w:val="24"/>
        </w:rPr>
        <w:t xml:space="preserve">Порядок составления и ведения сводной бюджетной росписи, бюджетных росписей главных распорядителей бюджетных средств и кассового плана устанавливается Финансовым управлением.</w:t>
      </w:r>
    </w:p>
    <w:p>
      <w:pPr>
        <w:pStyle w:val="0"/>
        <w:spacing w:before="240" w:lineRule="auto"/>
        <w:ind w:firstLine="540"/>
        <w:jc w:val="both"/>
      </w:pPr>
      <w:r>
        <w:rPr>
          <w:sz w:val="24"/>
        </w:rPr>
        <w:t xml:space="preserve">5. В сводную бюджетную роспись могут быть внесены изменения на текущий финансовый год и плановый период в соответствии с решениями начальника Финансового управления без внесения изменений в решение о бюджете в случаях, установленных Бюджетным </w:t>
      </w:r>
      <w:hyperlink w:history="0" r:id="rId66" w:tooltip="&quot;Бюджетный кодекс Российской Федерации&quot; от 31.07.1998 N 145-ФЗ (ред. от 28.11.2025) {КонсультантПлюс}">
        <w:r>
          <w:rPr>
            <w:sz w:val="24"/>
            <w:color w:val="0000ff"/>
          </w:rPr>
          <w:t xml:space="preserve">кодексом</w:t>
        </w:r>
      </w:hyperlink>
      <w:r>
        <w:rPr>
          <w:sz w:val="24"/>
        </w:rPr>
        <w:t xml:space="preserve">.</w:t>
      </w:r>
    </w:p>
    <w:p>
      <w:pPr>
        <w:pStyle w:val="0"/>
        <w:spacing w:before="240" w:lineRule="auto"/>
        <w:ind w:firstLine="540"/>
        <w:jc w:val="both"/>
      </w:pPr>
      <w:r>
        <w:rPr>
          <w:sz w:val="24"/>
        </w:rPr>
        <w:t xml:space="preserve">6. Дополнительными основаниями для внесения изменений в сводную бюджетную роспись на текущий финансовый год и плановый период в соответствии с решениями начальника Финансового управления без внесения изменений в решение о бюджете являются нормативные акты Пермского края, утверждающие результаты конкурсного отбора заявок муниципальных образований и (или) утверждающие распределение межбюджетных трансфертов по отдельным мероприятиям (направлениям, объектам); постановления администрации, протоколы экспертного совета, рабочей группы по перераспределению средств бюджета, созданных на основании постановлений администрации, в следующих случаях:</w:t>
      </w:r>
    </w:p>
    <w:p>
      <w:pPr>
        <w:pStyle w:val="0"/>
        <w:spacing w:before="240" w:lineRule="auto"/>
        <w:ind w:firstLine="540"/>
        <w:jc w:val="both"/>
      </w:pPr>
      <w:r>
        <w:rPr>
          <w:sz w:val="24"/>
        </w:rPr>
        <w:t xml:space="preserve">1) распределения в текущем финансовом году и (или) в плановом периоде бюджетных ассигнований, не распределенных решением о бюджете (зарезервированных), за счет условных расходов, без изменения размеров дефицита бюджета в соответствующем финансовом году:</w:t>
      </w:r>
    </w:p>
    <w:p>
      <w:pPr>
        <w:pStyle w:val="0"/>
        <w:spacing w:before="240" w:lineRule="auto"/>
        <w:ind w:firstLine="540"/>
        <w:jc w:val="both"/>
      </w:pPr>
      <w:r>
        <w:rPr>
          <w:sz w:val="24"/>
        </w:rPr>
        <w:t xml:space="preserve">а) на соответствующие мероприятия (направления, объекты), реализуемые в рамках муниципальных программ, в том числе на условиях софинансирования;</w:t>
      </w:r>
    </w:p>
    <w:p>
      <w:pPr>
        <w:pStyle w:val="0"/>
        <w:spacing w:before="240" w:lineRule="auto"/>
        <w:ind w:firstLine="540"/>
        <w:jc w:val="both"/>
      </w:pPr>
      <w:r>
        <w:rPr>
          <w:sz w:val="24"/>
        </w:rPr>
        <w:t xml:space="preserve">б) на предоставление субсидий (грантов) юридическим и физическим лицам, распределяемых в том числе на конкурсной основе, - в пределах объемов бюджетных ассигнований, утвержденных главному распорядителю бюджетных средств по соответствующим направлениям расходов;</w:t>
      </w:r>
    </w:p>
    <w:p>
      <w:pPr>
        <w:pStyle w:val="0"/>
        <w:spacing w:before="240" w:lineRule="auto"/>
        <w:ind w:firstLine="540"/>
        <w:jc w:val="both"/>
      </w:pPr>
      <w:r>
        <w:rPr>
          <w:sz w:val="24"/>
        </w:rPr>
        <w:t xml:space="preserve">2) перераспределения расходов между муниципальными программами, непрограммными направлениями деятельности и (или) главными распорядителями бюджетных в случаях формирования экономии бюджетных средств при осуществлении конкурсных процедур закупок и (или) в ходе выполнения работ (оказания услуг), а также наличия невостребованных ассигнований по отдельным мероприятиям муниципальных программ или по непрограммным направлениям расходов бюджета - на основании предложений главных распорядителей средств бюджета;</w:t>
      </w:r>
    </w:p>
    <w:p>
      <w:pPr>
        <w:pStyle w:val="0"/>
        <w:spacing w:before="240" w:lineRule="auto"/>
        <w:ind w:firstLine="540"/>
        <w:jc w:val="both"/>
      </w:pPr>
      <w:r>
        <w:rPr>
          <w:sz w:val="24"/>
        </w:rPr>
        <w:t xml:space="preserve">3) изменения бюджетной классификации расходов бюджета, без изменения целевого направления средств;</w:t>
      </w:r>
    </w:p>
    <w:p>
      <w:pPr>
        <w:pStyle w:val="0"/>
        <w:spacing w:before="240" w:lineRule="auto"/>
        <w:ind w:firstLine="540"/>
        <w:jc w:val="both"/>
      </w:pPr>
      <w:r>
        <w:rPr>
          <w:sz w:val="24"/>
        </w:rPr>
        <w:t xml:space="preserve">4) перераспределения бюджетных ассигнований, предусмотренных на текущее содержание и начисления на оплату труда работников органов местного самоуправления и муниципальных казенных учреждений, при отсутствии кредиторской задолженности по этим статьям, на фонд оплаты труда лиц, замещающих муниципальные должности, муниципальных служащих, работников, замещающих должности, не являющиеся должностями муниципальной службы;</w:t>
      </w:r>
    </w:p>
    <w:p>
      <w:pPr>
        <w:pStyle w:val="0"/>
        <w:spacing w:before="240" w:lineRule="auto"/>
        <w:ind w:firstLine="540"/>
        <w:jc w:val="both"/>
      </w:pPr>
      <w:r>
        <w:rPr>
          <w:sz w:val="24"/>
        </w:rPr>
        <w:t xml:space="preserve">5) перераспределения бюджетных ассигнований при проведении организационно-штатных мероприятий в соответствии с постановлениями администрации, распоряжениями председателя Думы и распоряжениями председателя Контрольно-счетной палаты;</w:t>
      </w:r>
    </w:p>
    <w:p>
      <w:pPr>
        <w:pStyle w:val="0"/>
        <w:spacing w:before="240" w:lineRule="auto"/>
        <w:ind w:firstLine="540"/>
        <w:jc w:val="both"/>
      </w:pPr>
      <w:r>
        <w:rPr>
          <w:sz w:val="24"/>
        </w:rPr>
        <w:t xml:space="preserve">6) перераспределения бюджетных ассигнований между подведомственными муниципальными учреждениями, в том числе субсидий на финансовое обеспечение муниципальных заданий по оказанию муниципальных услуг (выполнению работ), субсидий на финансовое обеспечение муниципального социального заказа, субсидий на иные цели - в пределах объемов бюджетных ассигнований, утвержденных главному распорядителю бюджетных средств, в следующих случаях:</w:t>
      </w:r>
    </w:p>
    <w:p>
      <w:pPr>
        <w:pStyle w:val="0"/>
        <w:spacing w:before="240" w:lineRule="auto"/>
        <w:ind w:firstLine="540"/>
        <w:jc w:val="both"/>
      </w:pPr>
      <w:r>
        <w:rPr>
          <w:sz w:val="24"/>
        </w:rPr>
        <w:t xml:space="preserve">а) на доведение средней заработной платы отдельных категорий работников с учетом необходимости обеспечения уровня целевых показателей, установленных указами Президента Российской Федерации от 7 мая 2012 г. </w:t>
      </w:r>
      <w:hyperlink w:history="0" r:id="rId67" w:tooltip="Указ Президента РФ от 07.05.2012 N 597 &quot;О мероприятиях по реализации государственной социальной политики&quot; {КонсультантПлюс}">
        <w:r>
          <w:rPr>
            <w:sz w:val="24"/>
            <w:color w:val="0000ff"/>
          </w:rPr>
          <w:t xml:space="preserve">N 597</w:t>
        </w:r>
      </w:hyperlink>
      <w:r>
        <w:rPr>
          <w:sz w:val="24"/>
        </w:rPr>
        <w:t xml:space="preserve">, от 1 июня 2012 г. </w:t>
      </w:r>
      <w:hyperlink w:history="0" r:id="rId68" w:tooltip="Указ Президента РФ от 01.06.2012 N 761 &quot;О Национальной стратегии действий в интересах детей на 2012 - 2017 годы&quot; {КонсультантПлюс}">
        <w:r>
          <w:rPr>
            <w:sz w:val="24"/>
            <w:color w:val="0000ff"/>
          </w:rPr>
          <w:t xml:space="preserve">N 761</w:t>
        </w:r>
      </w:hyperlink>
      <w:r>
        <w:rPr>
          <w:sz w:val="24"/>
        </w:rPr>
        <w:t xml:space="preserve"> (Соглашениями с государственными органами власти Пермского края), и (или) на увеличение (индексацию) окладов, тарифных ставок работников - с учетом условий использования бюджетных ассигнований на оплату труда работников муниципальных учреждений, установленных в решении о бюджете;</w:t>
      </w:r>
    </w:p>
    <w:p>
      <w:pPr>
        <w:pStyle w:val="0"/>
        <w:spacing w:before="240" w:lineRule="auto"/>
        <w:ind w:firstLine="540"/>
        <w:jc w:val="both"/>
      </w:pPr>
      <w:r>
        <w:rPr>
          <w:sz w:val="24"/>
        </w:rPr>
        <w:t xml:space="preserve">б) на реализацию мероприятий по реструктуризации сети (штатов) муниципальных учреждений;</w:t>
      </w:r>
    </w:p>
    <w:p>
      <w:pPr>
        <w:pStyle w:val="0"/>
        <w:spacing w:before="240" w:lineRule="auto"/>
        <w:ind w:firstLine="540"/>
        <w:jc w:val="both"/>
      </w:pPr>
      <w:r>
        <w:rPr>
          <w:sz w:val="24"/>
        </w:rPr>
        <w:t xml:space="preserve">в) на приведение в нормативное состояние учреждений и обеспечение безопасных условий пребывания в них - в рамках основного мероприятия подпрограммы в составе муниципальной программы;</w:t>
      </w:r>
    </w:p>
    <w:p>
      <w:pPr>
        <w:pStyle w:val="0"/>
        <w:spacing w:before="240" w:lineRule="auto"/>
        <w:ind w:firstLine="540"/>
        <w:jc w:val="both"/>
      </w:pPr>
      <w:r>
        <w:rPr>
          <w:sz w:val="24"/>
        </w:rPr>
        <w:t xml:space="preserve">г) перераспределение функций и (или) полномочий и соответствующих им расходов на сопровождение, поддержку и развитие программного обеспечения, объектов ИТ-инфраструктуры, автоматизацию деятельности при оказании услуг, исполнении функций органов местного самоуправления и муниципальных учреждений без изменения целевых показателей муниципальных программ;</w:t>
      </w:r>
    </w:p>
    <w:p>
      <w:pPr>
        <w:pStyle w:val="0"/>
        <w:spacing w:before="240" w:lineRule="auto"/>
        <w:ind w:firstLine="540"/>
        <w:jc w:val="both"/>
      </w:pPr>
      <w:r>
        <w:rPr>
          <w:sz w:val="24"/>
        </w:rPr>
        <w:t xml:space="preserve">д) на предоставление мер социальной поддержки отдельным категориям работников муниципальных учреждений и мер социальной поддержки отдельным категориям граждан - в рамках одной целевой статьи расходов;</w:t>
      </w:r>
    </w:p>
    <w:p>
      <w:pPr>
        <w:pStyle w:val="0"/>
        <w:spacing w:before="240" w:lineRule="auto"/>
        <w:ind w:firstLine="540"/>
        <w:jc w:val="both"/>
      </w:pPr>
      <w:r>
        <w:rPr>
          <w:sz w:val="24"/>
        </w:rPr>
        <w:t xml:space="preserve">7) перераспределения бюджетных ассигнований между кодами бюджетной классификации в целях обеспечения уплаты денежных взысканий (штрафов) за нарушение бюджетного законодательства, а также условий договоров (соглашений), в том числе соглашений о предоставлении межбюджетных трансфертов в рамках бюджетных ассигнований, предусмотренных главному распорядителю бюджетных средств;</w:t>
      </w:r>
    </w:p>
    <w:p>
      <w:pPr>
        <w:pStyle w:val="0"/>
        <w:spacing w:before="240" w:lineRule="auto"/>
        <w:ind w:firstLine="540"/>
        <w:jc w:val="both"/>
      </w:pPr>
      <w:r>
        <w:rPr>
          <w:sz w:val="24"/>
        </w:rPr>
        <w:t xml:space="preserve">8) распределения между видами источников финансирования дефицита бюджета - в пределах общего объема ассигнований по источникам финансирования дефицита бюджета, предусмотренных на соответствующий финансовый год;</w:t>
      </w:r>
    </w:p>
    <w:p>
      <w:pPr>
        <w:pStyle w:val="0"/>
        <w:spacing w:before="240" w:lineRule="auto"/>
        <w:ind w:firstLine="540"/>
        <w:jc w:val="both"/>
      </w:pPr>
      <w:r>
        <w:rPr>
          <w:sz w:val="24"/>
        </w:rPr>
        <w:t xml:space="preserve">9) увеличения расходов бюджета, связанных с поступлением отдельных видов неналоговых доходов, установленных решением о бюджете;</w:t>
      </w:r>
    </w:p>
    <w:p>
      <w:pPr>
        <w:pStyle w:val="0"/>
        <w:spacing w:before="240" w:lineRule="auto"/>
        <w:ind w:firstLine="540"/>
        <w:jc w:val="both"/>
      </w:pPr>
      <w:r>
        <w:rPr>
          <w:sz w:val="24"/>
        </w:rPr>
        <w:t xml:space="preserve">10) увеличения расходов бюджета, связанных с безвозмездными поступлениями от юридических лиц, индивидуальных предпринимателей, физических лиц, в том числе добровольных пожертвований, установленных в соглашениях (договорах) с юридическими лицами, индивидуальными предпринимателями, физическими лицами и (или) установленных решением о бюджете;</w:t>
      </w:r>
    </w:p>
    <w:p>
      <w:pPr>
        <w:pStyle w:val="0"/>
        <w:spacing w:before="240" w:lineRule="auto"/>
        <w:ind w:firstLine="540"/>
        <w:jc w:val="both"/>
      </w:pPr>
      <w:r>
        <w:rPr>
          <w:sz w:val="24"/>
        </w:rPr>
        <w:t xml:space="preserve">11) направления остатков средств местного бюджета, не использованных на начало текущего финансового года, в объеме неполного использования бюджетных ассигнований в отчетном финансовом году, на расходы с сохранением целевого назначения бюджетных средств.</w:t>
      </w:r>
    </w:p>
    <w:p>
      <w:pPr>
        <w:pStyle w:val="0"/>
        <w:spacing w:before="240" w:lineRule="auto"/>
        <w:ind w:firstLine="540"/>
        <w:jc w:val="both"/>
      </w:pPr>
      <w:r>
        <w:rPr>
          <w:sz w:val="24"/>
        </w:rPr>
        <w:t xml:space="preserve">Внесение изменений в сводную бюджетную роспись по основаниям, установленным в пунктах 9-11 настоящей части, может осуществляться с превышением общего объема расходов бюджета, утвержденных решением о бюджете.</w:t>
      </w:r>
    </w:p>
    <w:p>
      <w:pPr>
        <w:pStyle w:val="0"/>
        <w:spacing w:before="240" w:lineRule="auto"/>
        <w:ind w:firstLine="540"/>
        <w:jc w:val="both"/>
      </w:pPr>
      <w:r>
        <w:rPr>
          <w:sz w:val="24"/>
        </w:rPr>
        <w:t xml:space="preserve">7. Дополнительные основания для внесения изменений в сводную бюджетную роспись без внесения изменений в решение о бюджете в соответствии с решениями начальника Финансового управления могут устанавливаться в решении о бюджете.</w:t>
      </w:r>
    </w:p>
    <w:p>
      <w:pPr>
        <w:pStyle w:val="0"/>
        <w:jc w:val="both"/>
      </w:pPr>
      <w:r>
        <w:rPr>
          <w:sz w:val="24"/>
        </w:rPr>
      </w:r>
    </w:p>
    <w:p>
      <w:pPr>
        <w:pStyle w:val="2"/>
        <w:outlineLvl w:val="2"/>
        <w:ind w:firstLine="540"/>
        <w:jc w:val="both"/>
      </w:pPr>
      <w:r>
        <w:rPr>
          <w:sz w:val="24"/>
        </w:rPr>
        <w:t xml:space="preserve">Статья 24. Распределение доходов, фактически полученных (планируемых к получению) при исполнении бюджета сверх утвержденных решением о бюджете</w:t>
      </w:r>
    </w:p>
    <w:p>
      <w:pPr>
        <w:pStyle w:val="0"/>
        <w:jc w:val="both"/>
      </w:pPr>
      <w:r>
        <w:rPr>
          <w:sz w:val="24"/>
        </w:rPr>
      </w:r>
    </w:p>
    <w:p>
      <w:pPr>
        <w:pStyle w:val="0"/>
        <w:ind w:firstLine="540"/>
        <w:jc w:val="both"/>
      </w:pPr>
      <w:r>
        <w:rPr>
          <w:sz w:val="24"/>
        </w:rPr>
        <w:t xml:space="preserve">1. Доходы, фактически полученные при исполнении бюджета сверх общего объема доходов, утвержденного решением о бюджете, могут направляться Финансовым управлением без внесения изменений в решение о бюджете на замещение муниципальных заимствований, погашение муниципального долга, а также на исполнение публичных нормативных обязательств в случае недостаточности предусмотренных на их исполнение бюджетных ассигнований в соответствии с </w:t>
      </w:r>
      <w:hyperlink w:history="0" r:id="rId69" w:tooltip="&quot;Бюджетный кодекс Российской Федерации&quot; от 31.07.1998 N 145-ФЗ (ред. от 28.11.2025) {КонсультантПлюс}">
        <w:r>
          <w:rPr>
            <w:sz w:val="24"/>
            <w:color w:val="0000ff"/>
          </w:rPr>
          <w:t xml:space="preserve">пунктом 3 статьи 217</w:t>
        </w:r>
      </w:hyperlink>
      <w:r>
        <w:rPr>
          <w:sz w:val="24"/>
        </w:rPr>
        <w:t xml:space="preserve"> Бюджетного кодекса.</w:t>
      </w:r>
    </w:p>
    <w:p>
      <w:pPr>
        <w:pStyle w:val="0"/>
        <w:spacing w:before="240" w:lineRule="auto"/>
        <w:ind w:firstLine="540"/>
        <w:jc w:val="both"/>
      </w:pPr>
      <w:r>
        <w:rPr>
          <w:sz w:val="24"/>
        </w:rPr>
        <w:t xml:space="preserve">Субсидии, субвенции, иные межбюджетные трансферты, имеющие целевое назначение (в случае получения уведомления об их предоставлении), в том числе поступающие в бюджет в порядке, установленном </w:t>
      </w:r>
      <w:hyperlink w:history="0" r:id="rId70" w:tooltip="&quot;Бюджетный кодекс Российской Федерации&quot; от 31.07.1998 N 145-ФЗ (ред. от 28.11.2025) {КонсультантПлюс}">
        <w:r>
          <w:rPr>
            <w:sz w:val="24"/>
            <w:color w:val="0000ff"/>
          </w:rPr>
          <w:t xml:space="preserve">пунктом 5 статьи 242</w:t>
        </w:r>
      </w:hyperlink>
      <w:r>
        <w:rPr>
          <w:sz w:val="24"/>
        </w:rPr>
        <w:t xml:space="preserve"> Бюджетного кодекса, а также безвозмездные поступления от физических и юридических лиц, фактически полученные при исполнении бюджета сверх утвержденных решением о бюджете доходов, направляются на увеличение расходов бюджета, соответствующих целям предоставления указанных средств, с внесением изменений в сводную бюджетную роспись без внесения изменений в решение о бюджете на текущий финансовый год и плановый период.</w:t>
      </w:r>
    </w:p>
    <w:p>
      <w:pPr>
        <w:pStyle w:val="0"/>
        <w:spacing w:before="240" w:lineRule="auto"/>
        <w:ind w:firstLine="540"/>
        <w:jc w:val="both"/>
      </w:pPr>
      <w:r>
        <w:rPr>
          <w:sz w:val="24"/>
        </w:rPr>
        <w:t xml:space="preserve">2. Неналоговые доходы, фактически полученные при исполнении бюджета сверх общего объема доходов, утвержденного решением о бюджете, могут направляться Финансовым управлением на увеличение расходов бюджета без внесения изменений в решение о бюджете в соответствии с нормативными правовыми актами Российской Федерации, Пермского края и муниципальными правовыми актами.</w:t>
      </w:r>
    </w:p>
    <w:p>
      <w:pPr>
        <w:pStyle w:val="0"/>
        <w:jc w:val="both"/>
      </w:pPr>
      <w:r>
        <w:rPr>
          <w:sz w:val="24"/>
        </w:rPr>
      </w:r>
    </w:p>
    <w:p>
      <w:pPr>
        <w:pStyle w:val="2"/>
        <w:outlineLvl w:val="2"/>
        <w:ind w:firstLine="540"/>
        <w:jc w:val="both"/>
      </w:pPr>
      <w:r>
        <w:rPr>
          <w:sz w:val="24"/>
        </w:rPr>
        <w:t xml:space="preserve">Статья 25. Внесение изменений в решение о бюджете в процессе его исполнения</w:t>
      </w:r>
    </w:p>
    <w:p>
      <w:pPr>
        <w:pStyle w:val="0"/>
        <w:jc w:val="both"/>
      </w:pPr>
      <w:r>
        <w:rPr>
          <w:sz w:val="24"/>
        </w:rPr>
      </w:r>
    </w:p>
    <w:p>
      <w:pPr>
        <w:pStyle w:val="0"/>
        <w:ind w:firstLine="540"/>
        <w:jc w:val="both"/>
      </w:pPr>
      <w:r>
        <w:rPr>
          <w:sz w:val="24"/>
        </w:rPr>
        <w:t xml:space="preserve">1. Администрация вносит в Думу проекты решений о внесении изменений в решение о бюджете по всем вопросам, являющимся предметом правового регулирования решения о бюджете.</w:t>
      </w:r>
    </w:p>
    <w:p>
      <w:pPr>
        <w:pStyle w:val="0"/>
        <w:spacing w:before="240" w:lineRule="auto"/>
        <w:ind w:firstLine="540"/>
        <w:jc w:val="both"/>
      </w:pPr>
      <w:r>
        <w:rPr>
          <w:sz w:val="24"/>
        </w:rPr>
        <w:t xml:space="preserve">2. Одновременно с проектом решения о внесении изменений в решение о бюджете в Думу представляются следующие документы и материалы:</w:t>
      </w:r>
    </w:p>
    <w:p>
      <w:pPr>
        <w:pStyle w:val="0"/>
        <w:spacing w:before="240" w:lineRule="auto"/>
        <w:ind w:firstLine="540"/>
        <w:jc w:val="both"/>
      </w:pPr>
      <w:r>
        <w:rPr>
          <w:sz w:val="24"/>
        </w:rPr>
        <w:t xml:space="preserve">пояснительная записка с обоснованием предлагаемых изменений в решение о бюджете;</w:t>
      </w:r>
    </w:p>
    <w:p>
      <w:pPr>
        <w:pStyle w:val="0"/>
        <w:spacing w:before="240" w:lineRule="auto"/>
        <w:ind w:firstLine="540"/>
        <w:jc w:val="both"/>
      </w:pPr>
      <w:r>
        <w:rPr>
          <w:sz w:val="24"/>
        </w:rPr>
        <w:t xml:space="preserve">приложения к пояснительной записке (при необходимости).</w:t>
      </w:r>
    </w:p>
    <w:bookmarkStart w:id="500" w:name="P500"/>
    <w:bookmarkEnd w:id="500"/>
    <w:p>
      <w:pPr>
        <w:pStyle w:val="0"/>
        <w:spacing w:before="240" w:lineRule="auto"/>
        <w:ind w:firstLine="540"/>
        <w:jc w:val="both"/>
      </w:pPr>
      <w:r>
        <w:rPr>
          <w:sz w:val="24"/>
        </w:rPr>
        <w:t xml:space="preserve">3. В случае изменения прогноза социально-экономического развития в текущем финансовом году изменения основных характеристик бюджета, предлагаемые проектом решения о внесении изменений в решение о бюджете, должны соответствовать уточненным показателям прогноза социально-экономического развития.</w:t>
      </w:r>
    </w:p>
    <w:p>
      <w:pPr>
        <w:pStyle w:val="0"/>
        <w:spacing w:before="240" w:lineRule="auto"/>
        <w:ind w:firstLine="540"/>
        <w:jc w:val="both"/>
      </w:pPr>
      <w:r>
        <w:rPr>
          <w:sz w:val="24"/>
        </w:rPr>
        <w:t xml:space="preserve">4. Проект решения о внесении изменений в решение о бюджете с представленными документами и материалами в соответствии с </w:t>
      </w:r>
      <w:hyperlink w:history="0" w:anchor="P500" w:tooltip="3. В случае изменения прогноза социально-экономического развития в текущем финансовом году изменения основных характеристик бюджета, предлагаемые проектом решения о внесении изменений в решение о бюджете, должны соответствовать уточненным показателям прогноза социально-экономического развития.">
        <w:r>
          <w:rPr>
            <w:sz w:val="24"/>
            <w:color w:val="0000ff"/>
          </w:rPr>
          <w:t xml:space="preserve">частью 3</w:t>
        </w:r>
      </w:hyperlink>
      <w:r>
        <w:rPr>
          <w:sz w:val="24"/>
        </w:rPr>
        <w:t xml:space="preserve"> настоящей статьи направляется председателем Думы в постоянную депутатскую комиссию по экономической политике и бюджету и в Контрольно-счетную палату для подготовки заключения на проект решения.</w:t>
      </w:r>
    </w:p>
    <w:p>
      <w:pPr>
        <w:pStyle w:val="0"/>
        <w:spacing w:before="240" w:lineRule="auto"/>
        <w:ind w:firstLine="540"/>
        <w:jc w:val="both"/>
      </w:pPr>
      <w:r>
        <w:rPr>
          <w:sz w:val="24"/>
        </w:rPr>
        <w:t xml:space="preserve">Контрольно-счетная палата в течение 7 календарных дней со дня получения проекта решения о внесении изменений в решение о бюджете проводит экспертизу и готовит заключение на указанный проект решения и направляет заключение в Думу и администрацию.</w:t>
      </w:r>
    </w:p>
    <w:p>
      <w:pPr>
        <w:pStyle w:val="0"/>
        <w:spacing w:before="240" w:lineRule="auto"/>
        <w:ind w:firstLine="540"/>
        <w:jc w:val="both"/>
      </w:pPr>
      <w:r>
        <w:rPr>
          <w:sz w:val="24"/>
        </w:rPr>
        <w:t xml:space="preserve">Рассмотрение Думой проекта решения о внесении изменений в решение о бюджете осуществляется в течение 20 календарных дней со дня предоставления проекта решения в Думу.</w:t>
      </w:r>
    </w:p>
    <w:p>
      <w:pPr>
        <w:pStyle w:val="0"/>
        <w:spacing w:before="240" w:lineRule="auto"/>
        <w:ind w:firstLine="540"/>
        <w:jc w:val="both"/>
      </w:pPr>
      <w:r>
        <w:rPr>
          <w:sz w:val="24"/>
        </w:rPr>
        <w:t xml:space="preserve">При рассмотрении проекта решения заслушиваются доклад главы администрации или уполномоченного им должностного лица, заключения депутатских комиссий Думы о результатах рассмотрения проекта в комиссиях и заключение Контрольно-счетной палаты.</w:t>
      </w:r>
    </w:p>
    <w:p>
      <w:pPr>
        <w:pStyle w:val="0"/>
        <w:spacing w:before="240" w:lineRule="auto"/>
        <w:ind w:firstLine="540"/>
        <w:jc w:val="both"/>
      </w:pPr>
      <w:r>
        <w:rPr>
          <w:sz w:val="24"/>
        </w:rPr>
        <w:t xml:space="preserve">Проект решения о внесении изменений в решение о бюджете рассматривается Думой в одном чтении.</w:t>
      </w:r>
    </w:p>
    <w:p>
      <w:pPr>
        <w:pStyle w:val="0"/>
        <w:spacing w:before="240" w:lineRule="auto"/>
        <w:ind w:firstLine="540"/>
        <w:jc w:val="both"/>
      </w:pPr>
      <w:r>
        <w:rPr>
          <w:sz w:val="24"/>
        </w:rPr>
        <w:t xml:space="preserve">Решение Думы считается принятым, если за него проголосовало большинство от установленной численности депутатов Думы.</w:t>
      </w:r>
    </w:p>
    <w:p>
      <w:pPr>
        <w:pStyle w:val="0"/>
        <w:jc w:val="both"/>
      </w:pPr>
      <w:r>
        <w:rPr>
          <w:sz w:val="24"/>
        </w:rPr>
      </w:r>
    </w:p>
    <w:p>
      <w:pPr>
        <w:pStyle w:val="2"/>
        <w:outlineLvl w:val="2"/>
        <w:ind w:firstLine="540"/>
        <w:jc w:val="both"/>
      </w:pPr>
      <w:r>
        <w:rPr>
          <w:sz w:val="24"/>
        </w:rPr>
        <w:t xml:space="preserve">Статья 26. Муниципальные внутренние заимствования и муниципальный долг</w:t>
      </w:r>
    </w:p>
    <w:p>
      <w:pPr>
        <w:pStyle w:val="0"/>
        <w:jc w:val="both"/>
      </w:pPr>
      <w:r>
        <w:rPr>
          <w:sz w:val="24"/>
        </w:rPr>
      </w:r>
    </w:p>
    <w:p>
      <w:pPr>
        <w:pStyle w:val="0"/>
        <w:ind w:firstLine="540"/>
        <w:jc w:val="both"/>
      </w:pPr>
      <w:r>
        <w:rPr>
          <w:sz w:val="24"/>
        </w:rPr>
        <w:t xml:space="preserve">1. Муниципальный долг - обязательства, возникающие из муниципальных заимствований, гарантий по обязательствам третьих лиц, другие обязательства в соответствии с видами долговых обязательств, установленных Бюджетным </w:t>
      </w:r>
      <w:hyperlink w:history="0" r:id="rId71" w:tooltip="&quot;Бюджетный кодекс Российской Федерации&quot; от 31.07.1998 N 145-ФЗ (ред. от 28.11.2025) {КонсультантПлюс}">
        <w:r>
          <w:rPr>
            <w:sz w:val="24"/>
            <w:color w:val="0000ff"/>
          </w:rPr>
          <w:t xml:space="preserve">кодексом</w:t>
        </w:r>
      </w:hyperlink>
      <w:r>
        <w:rPr>
          <w:sz w:val="24"/>
        </w:rPr>
        <w:t xml:space="preserve">, принятые муниципальным округом.</w:t>
      </w:r>
    </w:p>
    <w:p>
      <w:pPr>
        <w:pStyle w:val="0"/>
        <w:spacing w:before="240" w:lineRule="auto"/>
        <w:ind w:firstLine="540"/>
        <w:jc w:val="both"/>
      </w:pPr>
      <w:r>
        <w:rPr>
          <w:sz w:val="24"/>
        </w:rPr>
        <w:t xml:space="preserve">2. Долговые обязательства могут существовать в виде обязательств по:</w:t>
      </w:r>
    </w:p>
    <w:p>
      <w:pPr>
        <w:pStyle w:val="0"/>
        <w:spacing w:before="240" w:lineRule="auto"/>
        <w:ind w:firstLine="540"/>
        <w:jc w:val="both"/>
      </w:pPr>
      <w:r>
        <w:rPr>
          <w:sz w:val="24"/>
        </w:rPr>
        <w:t xml:space="preserve">ценным бумагам муниципального образования (муниципальным ценным бумагам);</w:t>
      </w:r>
    </w:p>
    <w:p>
      <w:pPr>
        <w:pStyle w:val="0"/>
        <w:spacing w:before="240" w:lineRule="auto"/>
        <w:ind w:firstLine="540"/>
        <w:jc w:val="both"/>
      </w:pPr>
      <w:r>
        <w:rPr>
          <w:sz w:val="24"/>
        </w:rPr>
        <w:t xml:space="preserve">бюджетным кредитам, привлеченным в валюте Российской Федерации в местный бюджет из других бюджетов бюджетной системы Российской Федерации;</w:t>
      </w:r>
    </w:p>
    <w:p>
      <w:pPr>
        <w:pStyle w:val="0"/>
        <w:spacing w:before="240" w:lineRule="auto"/>
        <w:ind w:firstLine="540"/>
        <w:jc w:val="both"/>
      </w:pPr>
      <w:r>
        <w:rPr>
          <w:sz w:val="24"/>
        </w:rPr>
        <w:t xml:space="preserve">кредитам, привлеченным муниципальным образованием от кредитных организаций в валюте Российской Федерации;</w:t>
      </w:r>
    </w:p>
    <w:p>
      <w:pPr>
        <w:pStyle w:val="0"/>
        <w:spacing w:before="240" w:lineRule="auto"/>
        <w:ind w:firstLine="540"/>
        <w:jc w:val="both"/>
      </w:pPr>
      <w:r>
        <w:rPr>
          <w:sz w:val="24"/>
        </w:rPr>
        <w:t xml:space="preserve">гарантиям муниципального образования (муниципальным гарантиям), выраженным в валюте Российской Федерации;</w:t>
      </w:r>
    </w:p>
    <w:p>
      <w:pPr>
        <w:pStyle w:val="0"/>
        <w:spacing w:before="240" w:lineRule="auto"/>
        <w:ind w:firstLine="540"/>
        <w:jc w:val="both"/>
      </w:pPr>
      <w:r>
        <w:rPr>
          <w:sz w:val="24"/>
        </w:rPr>
        <w:t xml:space="preserve">муниципальным гарантиям, предоставленным Российской Федерации в иностранной валюте в рамках использования целевых иностранных кредитов.</w:t>
      </w:r>
    </w:p>
    <w:p>
      <w:pPr>
        <w:pStyle w:val="0"/>
        <w:spacing w:before="240" w:lineRule="auto"/>
        <w:ind w:firstLine="540"/>
        <w:jc w:val="both"/>
      </w:pPr>
      <w:r>
        <w:rPr>
          <w:sz w:val="24"/>
        </w:rPr>
        <w:t xml:space="preserve">3. Проведение процедуры эмиссии муниципальных ценных бумаг регулируется Бюджетным </w:t>
      </w:r>
      <w:hyperlink w:history="0" r:id="rId72" w:tooltip="&quot;Бюджетный кодекс Российской Федерации&quot; от 31.07.1998 N 145-ФЗ (ред. от 28.11.2025) {КонсультантПлюс}">
        <w:r>
          <w:rPr>
            <w:sz w:val="24"/>
            <w:color w:val="0000ff"/>
          </w:rPr>
          <w:t xml:space="preserve">кодексом</w:t>
        </w:r>
      </w:hyperlink>
      <w:r>
        <w:rPr>
          <w:sz w:val="24"/>
        </w:rPr>
        <w:t xml:space="preserve">.</w:t>
      </w:r>
    </w:p>
    <w:p>
      <w:pPr>
        <w:pStyle w:val="0"/>
        <w:spacing w:before="240" w:lineRule="auto"/>
        <w:ind w:firstLine="540"/>
        <w:jc w:val="both"/>
      </w:pPr>
      <w:r>
        <w:rPr>
          <w:sz w:val="24"/>
        </w:rPr>
        <w:t xml:space="preserve">Определение привлеченных кредитных организаций производится на основании отбора, проводимого в соответствии с действующим федеральным законодательством.</w:t>
      </w:r>
    </w:p>
    <w:p>
      <w:pPr>
        <w:pStyle w:val="0"/>
        <w:spacing w:before="240" w:lineRule="auto"/>
        <w:ind w:firstLine="540"/>
        <w:jc w:val="both"/>
      </w:pPr>
      <w:r>
        <w:rPr>
          <w:sz w:val="24"/>
        </w:rPr>
        <w:t xml:space="preserve">Предоставление муниципальных гарантий осуществляется в соответствии с действующим законодательством Российской Федерации и муниципальными правовыми актами.</w:t>
      </w:r>
    </w:p>
    <w:p>
      <w:pPr>
        <w:pStyle w:val="0"/>
        <w:spacing w:before="240" w:lineRule="auto"/>
        <w:ind w:firstLine="540"/>
        <w:jc w:val="both"/>
      </w:pPr>
      <w:r>
        <w:rPr>
          <w:sz w:val="24"/>
        </w:rPr>
        <w:t xml:space="preserve">Право осуществления муниципальных заимствований и право предоставления муниципальных гарантий принадлежит администрации.</w:t>
      </w:r>
    </w:p>
    <w:p>
      <w:pPr>
        <w:pStyle w:val="0"/>
        <w:spacing w:before="240" w:lineRule="auto"/>
        <w:ind w:firstLine="540"/>
        <w:jc w:val="both"/>
      </w:pPr>
      <w:r>
        <w:rPr>
          <w:sz w:val="24"/>
        </w:rPr>
        <w:t xml:space="preserve">4. Предельный объем муниципального долга не должен превышать утвержденный общий годовой объем доходов местного бюджета без учета утвержденного объема безвозмездных поступлений и (или) поступлений налоговых доходов по дополнительным нормативам отчислений от налога на доходы физических лиц.</w:t>
      </w:r>
    </w:p>
    <w:p>
      <w:pPr>
        <w:pStyle w:val="0"/>
        <w:spacing w:before="240" w:lineRule="auto"/>
        <w:ind w:firstLine="540"/>
        <w:jc w:val="both"/>
      </w:pPr>
      <w:r>
        <w:rPr>
          <w:sz w:val="24"/>
        </w:rPr>
        <w:t xml:space="preserve">В случае если в отношении муниципального округа осуществляются меры, предусмотренные </w:t>
      </w:r>
      <w:hyperlink w:history="0" r:id="rId73" w:tooltip="&quot;Бюджетный кодекс Российской Федерации&quot; от 31.07.1998 N 145-ФЗ (ред. от 28.11.2025) {КонсультантПлюс}">
        <w:r>
          <w:rPr>
            <w:sz w:val="24"/>
            <w:color w:val="0000ff"/>
          </w:rPr>
          <w:t xml:space="preserve">пунктом 4 статьи 136</w:t>
        </w:r>
      </w:hyperlink>
      <w:r>
        <w:rPr>
          <w:sz w:val="24"/>
        </w:rPr>
        <w:t xml:space="preserve"> Бюджетного кодекса, предельный объем муниципального долга не должен превышать 50 процентов утвержденного общего годового объема доходов местного бюджета без учета утвержденного объема безвозмездных поступлений и (или) поступлений налоговых доходов по дополнительным нормативам отчислений от налога на доходы физических лиц.</w:t>
      </w:r>
    </w:p>
    <w:p>
      <w:pPr>
        <w:pStyle w:val="0"/>
        <w:spacing w:before="240" w:lineRule="auto"/>
        <w:ind w:firstLine="540"/>
        <w:jc w:val="both"/>
      </w:pPr>
      <w:r>
        <w:rPr>
          <w:sz w:val="24"/>
        </w:rPr>
        <w:t xml:space="preserve">5. Решением о бюджете устанавливается верхний предел муниципального долга по состоянию на 1 января года, следующего за очередным финансовым годом и каждым годом планового периода, представляющий собой расчетный показатель, с указанием в том числе верхнего предела долга по муниципальным гарантиям.</w:t>
      </w:r>
    </w:p>
    <w:p>
      <w:pPr>
        <w:pStyle w:val="0"/>
        <w:spacing w:before="240" w:lineRule="auto"/>
        <w:ind w:firstLine="540"/>
        <w:jc w:val="both"/>
      </w:pPr>
      <w:r>
        <w:rPr>
          <w:sz w:val="24"/>
        </w:rPr>
        <w:t xml:space="preserve">Объемы и виды муниципальных заимствований и муниципальных гарантий определяются программой муниципальных внутренних заимствований и программой муниципальных гарантий, утверждаемыми решением о бюджете.</w:t>
      </w:r>
    </w:p>
    <w:p>
      <w:pPr>
        <w:pStyle w:val="0"/>
        <w:spacing w:before="240" w:lineRule="auto"/>
        <w:ind w:firstLine="540"/>
        <w:jc w:val="both"/>
      </w:pPr>
      <w:r>
        <w:rPr>
          <w:sz w:val="24"/>
        </w:rPr>
        <w:t xml:space="preserve">6. Объем расходов на обслуживание муниципального долга в очередном финансовом году и плановом периоде, утвержденный решением о бюджете, по данным отчета об исполнении бюджета за отчетный финансовый год не должен превышать 15 процентов объема расходов бюджета, за исключением объема расходов, которые осуществляются за счет субвенций, предоставляемых из бюджетов бюджетной системы Российской Федерации.</w:t>
      </w:r>
    </w:p>
    <w:p>
      <w:pPr>
        <w:pStyle w:val="0"/>
        <w:spacing w:before="240" w:lineRule="auto"/>
        <w:ind w:firstLine="540"/>
        <w:jc w:val="both"/>
      </w:pPr>
      <w:r>
        <w:rPr>
          <w:sz w:val="24"/>
        </w:rPr>
        <w:t xml:space="preserve">Если при исполнении бюджета нарушаются предельные значения, указанные в </w:t>
      </w:r>
      <w:hyperlink w:history="0" r:id="rId74" w:tooltip="&quot;Бюджетный кодекс Российской Федерации&quot; от 31.07.1998 N 145-ФЗ (ред. от 28.11.2025) {КонсультантПлюс}">
        <w:r>
          <w:rPr>
            <w:sz w:val="24"/>
            <w:color w:val="0000ff"/>
          </w:rPr>
          <w:t xml:space="preserve">статьях 107</w:t>
        </w:r>
      </w:hyperlink>
      <w:r>
        <w:rPr>
          <w:sz w:val="24"/>
        </w:rPr>
        <w:t xml:space="preserve"> и </w:t>
      </w:r>
      <w:hyperlink w:history="0" r:id="rId75" w:tooltip="&quot;Бюджетный кодекс Российской Федерации&quot; от 31.07.1998 N 145-ФЗ (ред. от 28.11.2025) {КонсультантПлюс}">
        <w:r>
          <w:rPr>
            <w:sz w:val="24"/>
            <w:color w:val="0000ff"/>
          </w:rPr>
          <w:t xml:space="preserve">111</w:t>
        </w:r>
      </w:hyperlink>
      <w:r>
        <w:rPr>
          <w:sz w:val="24"/>
        </w:rPr>
        <w:t xml:space="preserve"> Бюджетного кодекса, уполномоченный орган не вправе принимать новые долговые обязательства, за исключением принятия соответствующих долговых обязательств в целях реструктуризации муниципального долга.</w:t>
      </w:r>
    </w:p>
    <w:p>
      <w:pPr>
        <w:pStyle w:val="0"/>
        <w:spacing w:before="240" w:lineRule="auto"/>
        <w:ind w:firstLine="540"/>
        <w:jc w:val="both"/>
      </w:pPr>
      <w:r>
        <w:rPr>
          <w:sz w:val="24"/>
        </w:rPr>
        <w:t xml:space="preserve">7. Финансовое управление ведет муниципальную долговую книгу.</w:t>
      </w:r>
    </w:p>
    <w:p>
      <w:pPr>
        <w:pStyle w:val="0"/>
        <w:spacing w:before="240" w:lineRule="auto"/>
        <w:ind w:firstLine="540"/>
        <w:jc w:val="both"/>
      </w:pPr>
      <w:r>
        <w:rPr>
          <w:sz w:val="24"/>
        </w:rPr>
        <w:t xml:space="preserve">8. По иным правоотношениям, связанным с муниципальными заимствованиями и с муниципальным долгом, не урегулированным настоящим Положением, применяется Бюджетный </w:t>
      </w:r>
      <w:hyperlink w:history="0" r:id="rId76" w:tooltip="&quot;Бюджетный кодекс Российской Федерации&quot; от 31.07.1998 N 145-ФЗ (ред. от 28.11.2025) {КонсультантПлюс}">
        <w:r>
          <w:rPr>
            <w:sz w:val="24"/>
            <w:color w:val="0000ff"/>
          </w:rPr>
          <w:t xml:space="preserve">кодекс</w:t>
        </w:r>
      </w:hyperlink>
      <w:r>
        <w:rPr>
          <w:sz w:val="24"/>
        </w:rPr>
        <w:t xml:space="preserve">.</w:t>
      </w:r>
    </w:p>
    <w:p>
      <w:pPr>
        <w:pStyle w:val="0"/>
        <w:jc w:val="both"/>
      </w:pPr>
      <w:r>
        <w:rPr>
          <w:sz w:val="24"/>
        </w:rPr>
      </w:r>
    </w:p>
    <w:p>
      <w:pPr>
        <w:pStyle w:val="2"/>
        <w:outlineLvl w:val="2"/>
        <w:ind w:firstLine="540"/>
        <w:jc w:val="both"/>
      </w:pPr>
      <w:r>
        <w:rPr>
          <w:sz w:val="24"/>
        </w:rPr>
        <w:t xml:space="preserve">Статья 27. Завершение текущего финансового года</w:t>
      </w:r>
    </w:p>
    <w:p>
      <w:pPr>
        <w:pStyle w:val="0"/>
        <w:jc w:val="both"/>
      </w:pPr>
      <w:r>
        <w:rPr>
          <w:sz w:val="24"/>
        </w:rPr>
      </w:r>
    </w:p>
    <w:p>
      <w:pPr>
        <w:pStyle w:val="0"/>
        <w:ind w:firstLine="540"/>
        <w:jc w:val="both"/>
      </w:pPr>
      <w:r>
        <w:rPr>
          <w:sz w:val="24"/>
        </w:rPr>
        <w:t xml:space="preserve">1. Операции по исполнению бюджета завершаются 31 декабря, за исключением операций, указанных в Бюджетном </w:t>
      </w:r>
      <w:hyperlink w:history="0" r:id="rId77" w:tooltip="&quot;Бюджетный кодекс Российской Федерации&quot; от 31.07.1998 N 145-ФЗ (ред. от 28.11.2025) {КонсультантПлюс}">
        <w:r>
          <w:rPr>
            <w:sz w:val="24"/>
            <w:color w:val="0000ff"/>
          </w:rPr>
          <w:t xml:space="preserve">кодексе</w:t>
        </w:r>
      </w:hyperlink>
      <w:r>
        <w:rPr>
          <w:sz w:val="24"/>
        </w:rPr>
        <w:t xml:space="preserve">.</w:t>
      </w:r>
    </w:p>
    <w:p>
      <w:pPr>
        <w:pStyle w:val="0"/>
        <w:spacing w:before="240" w:lineRule="auto"/>
        <w:ind w:firstLine="540"/>
        <w:jc w:val="both"/>
      </w:pPr>
      <w:r>
        <w:rPr>
          <w:sz w:val="24"/>
        </w:rPr>
        <w:t xml:space="preserve">2. Завершение операций по исполнению бюджета в текущем финансовом году осуществляется в порядке, установленном Финансовым управлением в соответствии с требованиями настоящей статьи.</w:t>
      </w:r>
    </w:p>
    <w:p>
      <w:pPr>
        <w:pStyle w:val="0"/>
        <w:spacing w:before="240" w:lineRule="auto"/>
        <w:ind w:firstLine="540"/>
        <w:jc w:val="both"/>
      </w:pPr>
      <w:r>
        <w:rPr>
          <w:sz w:val="24"/>
        </w:rPr>
        <w:t xml:space="preserve">3. Бюджетные ассигнования, лимиты бюджетных обязательств и предельные объемы финансирования текущего финансового года прекращают свое действие 31 декабря.</w:t>
      </w:r>
    </w:p>
    <w:p>
      <w:pPr>
        <w:pStyle w:val="0"/>
        <w:spacing w:before="240" w:lineRule="auto"/>
        <w:ind w:firstLine="540"/>
        <w:jc w:val="both"/>
      </w:pPr>
      <w:r>
        <w:rPr>
          <w:sz w:val="24"/>
        </w:rPr>
        <w:t xml:space="preserve">До последнего рабочего дня текущего финансового года включительно орган, осуществляющий казначейское обслуживание исполнения местного бюджета, обязан оплатить санкционированные к оплате в установленном порядке бюджетные обязательства в пределах остатка средств на едином счете бюджета.</w:t>
      </w:r>
    </w:p>
    <w:p>
      <w:pPr>
        <w:pStyle w:val="0"/>
        <w:spacing w:before="240" w:lineRule="auto"/>
        <w:ind w:firstLine="540"/>
        <w:jc w:val="both"/>
      </w:pPr>
      <w:r>
        <w:rPr>
          <w:sz w:val="24"/>
        </w:rPr>
        <w:t xml:space="preserve">4. Не использованные получателями бюджетных средств остатки бюджетных средств, находящиеся не на едином счете бюджета, не позднее 2 последних рабочих дней текущего финансового года подлежат перечислению получателями бюджетных средств на единый счет бюджета, если иное не предусмотрено Бюджетным </w:t>
      </w:r>
      <w:hyperlink w:history="0" r:id="rId78" w:tooltip="&quot;Бюджетный кодекс Российской Федерации&quot; от 31.07.1998 N 145-ФЗ (ред. от 28.11.2025) {КонсультантПлюс}">
        <w:r>
          <w:rPr>
            <w:sz w:val="24"/>
            <w:color w:val="0000ff"/>
          </w:rPr>
          <w:t xml:space="preserve">кодексом</w:t>
        </w:r>
      </w:hyperlink>
      <w:r>
        <w:rPr>
          <w:sz w:val="24"/>
        </w:rPr>
        <w:t xml:space="preserve">.</w:t>
      </w:r>
    </w:p>
    <w:p>
      <w:pPr>
        <w:pStyle w:val="0"/>
        <w:spacing w:before="240" w:lineRule="auto"/>
        <w:ind w:firstLine="540"/>
        <w:jc w:val="both"/>
      </w:pPr>
      <w:r>
        <w:rPr>
          <w:sz w:val="24"/>
        </w:rPr>
        <w:t xml:space="preserve">5. Не использованные по состоянию на 1 января текущего финансового года межбюджетные трансферты, полученные в форме субсидий, субвенций и иных межбюджетных трансфертов, имеющих целевое назначение, подлежат возврату в доход бюджета, из которого они были ранее предоставлены, в течение первых 15 рабочих дней текущего финансового года.</w:t>
      </w:r>
    </w:p>
    <w:p>
      <w:pPr>
        <w:pStyle w:val="0"/>
        <w:spacing w:before="240" w:lineRule="auto"/>
        <w:ind w:firstLine="540"/>
        <w:jc w:val="both"/>
      </w:pPr>
      <w:r>
        <w:rPr>
          <w:sz w:val="24"/>
        </w:rPr>
        <w:t xml:space="preserve">В случае если неиспользованный остаток межбюджетных трансфертов, полученных в форме субсидий, субвенций и иных межбюджетных трансфертов, имеющих целевое назначение, не перечислен в доход соответствующего бюджета, указанные средства подлежат взысканию в доход бюджета, из которого они были предоставлены, в порядке, определяемом Министерством финансов Пермского края с соблюдением общих требований, установленных Министерством финансов Российской Федерации.</w:t>
      </w:r>
    </w:p>
    <w:p>
      <w:pPr>
        <w:pStyle w:val="0"/>
        <w:spacing w:before="240" w:lineRule="auto"/>
        <w:ind w:firstLine="540"/>
        <w:jc w:val="both"/>
      </w:pPr>
      <w:r>
        <w:rPr>
          <w:sz w:val="24"/>
        </w:rPr>
        <w:t xml:space="preserve">6. Финансовое управление устанавливает порядок обеспечения получателей бюджетных средств при завершении текущего финансового года наличными деньгами, необходимыми для осуществления их деятельности в нерабочие праздничные дни в Российской Федерации в январе очередного финансового года.</w:t>
      </w:r>
    </w:p>
    <w:p>
      <w:pPr>
        <w:pStyle w:val="0"/>
        <w:jc w:val="both"/>
      </w:pPr>
      <w:r>
        <w:rPr>
          <w:sz w:val="24"/>
        </w:rPr>
      </w:r>
    </w:p>
    <w:p>
      <w:pPr>
        <w:pStyle w:val="2"/>
        <w:outlineLvl w:val="1"/>
        <w:jc w:val="center"/>
      </w:pPr>
      <w:r>
        <w:rPr>
          <w:sz w:val="24"/>
        </w:rPr>
        <w:t xml:space="preserve">Раздел VII. СОСТАВЛЕНИЕ, ВНЕШНЯЯ ПРОВЕРКА, РАССМОТРЕНИЕ</w:t>
      </w:r>
    </w:p>
    <w:p>
      <w:pPr>
        <w:pStyle w:val="2"/>
        <w:jc w:val="center"/>
      </w:pPr>
      <w:r>
        <w:rPr>
          <w:sz w:val="24"/>
        </w:rPr>
        <w:t xml:space="preserve">И УТВЕРЖДЕНИЕ БЮДЖЕТНОЙ ОТЧЕТНОСТИ</w:t>
      </w:r>
    </w:p>
    <w:p>
      <w:pPr>
        <w:pStyle w:val="0"/>
        <w:jc w:val="both"/>
      </w:pPr>
      <w:r>
        <w:rPr>
          <w:sz w:val="24"/>
        </w:rPr>
      </w:r>
    </w:p>
    <w:p>
      <w:pPr>
        <w:pStyle w:val="2"/>
        <w:outlineLvl w:val="2"/>
        <w:ind w:firstLine="540"/>
        <w:jc w:val="both"/>
      </w:pPr>
      <w:r>
        <w:rPr>
          <w:sz w:val="24"/>
        </w:rPr>
        <w:t xml:space="preserve">Статья 28. Отчетность об исполнении бюджета</w:t>
      </w:r>
    </w:p>
    <w:p>
      <w:pPr>
        <w:pStyle w:val="0"/>
        <w:jc w:val="both"/>
      </w:pPr>
      <w:r>
        <w:rPr>
          <w:sz w:val="24"/>
        </w:rPr>
      </w:r>
    </w:p>
    <w:p>
      <w:pPr>
        <w:pStyle w:val="0"/>
        <w:ind w:firstLine="540"/>
        <w:jc w:val="both"/>
      </w:pPr>
      <w:r>
        <w:rPr>
          <w:sz w:val="24"/>
        </w:rPr>
        <w:t xml:space="preserve">1. Бюджетная отчетность включает:</w:t>
      </w:r>
    </w:p>
    <w:p>
      <w:pPr>
        <w:pStyle w:val="0"/>
        <w:spacing w:before="240" w:lineRule="auto"/>
        <w:ind w:firstLine="540"/>
        <w:jc w:val="both"/>
      </w:pPr>
      <w:r>
        <w:rPr>
          <w:sz w:val="24"/>
        </w:rPr>
        <w:t xml:space="preserve">отчет об исполнении бюджета;</w:t>
      </w:r>
    </w:p>
    <w:p>
      <w:pPr>
        <w:pStyle w:val="0"/>
        <w:spacing w:before="240" w:lineRule="auto"/>
        <w:ind w:firstLine="540"/>
        <w:jc w:val="both"/>
      </w:pPr>
      <w:r>
        <w:rPr>
          <w:sz w:val="24"/>
        </w:rPr>
        <w:t xml:space="preserve">баланс исполнения бюджета;</w:t>
      </w:r>
    </w:p>
    <w:p>
      <w:pPr>
        <w:pStyle w:val="0"/>
        <w:spacing w:before="240" w:lineRule="auto"/>
        <w:ind w:firstLine="540"/>
        <w:jc w:val="both"/>
      </w:pPr>
      <w:r>
        <w:rPr>
          <w:sz w:val="24"/>
        </w:rPr>
        <w:t xml:space="preserve">отчет о финансовых результатах деятельности;</w:t>
      </w:r>
    </w:p>
    <w:p>
      <w:pPr>
        <w:pStyle w:val="0"/>
        <w:spacing w:before="240" w:lineRule="auto"/>
        <w:ind w:firstLine="540"/>
        <w:jc w:val="both"/>
      </w:pPr>
      <w:r>
        <w:rPr>
          <w:sz w:val="24"/>
        </w:rPr>
        <w:t xml:space="preserve">отчет о движении денежных средств;</w:t>
      </w:r>
    </w:p>
    <w:p>
      <w:pPr>
        <w:pStyle w:val="0"/>
        <w:spacing w:before="240" w:lineRule="auto"/>
        <w:ind w:firstLine="540"/>
        <w:jc w:val="both"/>
      </w:pPr>
      <w:r>
        <w:rPr>
          <w:sz w:val="24"/>
        </w:rPr>
        <w:t xml:space="preserve">пояснительную записку.</w:t>
      </w:r>
    </w:p>
    <w:p>
      <w:pPr>
        <w:pStyle w:val="0"/>
        <w:spacing w:before="240" w:lineRule="auto"/>
        <w:ind w:firstLine="540"/>
        <w:jc w:val="both"/>
      </w:pPr>
      <w:r>
        <w:rPr>
          <w:sz w:val="24"/>
        </w:rPr>
        <w:t xml:space="preserve">2. Главные администраторы бюджетных средств составляют бюджетную отчетность на основании представленной им бюджетной отчетности подведомственными получателями бюджетных средств, администраторами доходов бюджета, администраторами источников финансирования дефицита бюджета.</w:t>
      </w:r>
    </w:p>
    <w:p>
      <w:pPr>
        <w:pStyle w:val="0"/>
        <w:spacing w:before="240" w:lineRule="auto"/>
        <w:ind w:firstLine="540"/>
        <w:jc w:val="both"/>
      </w:pPr>
      <w:r>
        <w:rPr>
          <w:sz w:val="24"/>
        </w:rPr>
        <w:t xml:space="preserve">Главные администраторы бюджетных средств представляют бюджетную отчетность в Финансовое управление в установленные им сроки.</w:t>
      </w:r>
    </w:p>
    <w:p>
      <w:pPr>
        <w:pStyle w:val="0"/>
        <w:spacing w:before="240" w:lineRule="auto"/>
        <w:ind w:firstLine="540"/>
        <w:jc w:val="both"/>
      </w:pPr>
      <w:r>
        <w:rPr>
          <w:sz w:val="24"/>
        </w:rPr>
        <w:t xml:space="preserve">3. Бюджетная отчетность муниципального округа составляется Финансовым управлением на основании бюджетной отчетности главных администраторов бюджетных средств.</w:t>
      </w:r>
    </w:p>
    <w:p>
      <w:pPr>
        <w:pStyle w:val="0"/>
        <w:spacing w:before="240" w:lineRule="auto"/>
        <w:ind w:firstLine="540"/>
        <w:jc w:val="both"/>
      </w:pPr>
      <w:r>
        <w:rPr>
          <w:sz w:val="24"/>
        </w:rPr>
        <w:t xml:space="preserve">4. Бюджетная отчетность является годовой.</w:t>
      </w:r>
    </w:p>
    <w:p>
      <w:pPr>
        <w:pStyle w:val="0"/>
        <w:spacing w:before="240" w:lineRule="auto"/>
        <w:ind w:firstLine="540"/>
        <w:jc w:val="both"/>
      </w:pPr>
      <w:r>
        <w:rPr>
          <w:sz w:val="24"/>
        </w:rPr>
        <w:t xml:space="preserve">Отчет об исполнении бюджета является ежеквартальным.</w:t>
      </w:r>
    </w:p>
    <w:p>
      <w:pPr>
        <w:pStyle w:val="0"/>
        <w:spacing w:before="240" w:lineRule="auto"/>
        <w:ind w:firstLine="540"/>
        <w:jc w:val="both"/>
      </w:pPr>
      <w:r>
        <w:rPr>
          <w:sz w:val="24"/>
        </w:rPr>
        <w:t xml:space="preserve">5. Бюджетная отчетность муниципального округа представляется Финансовым управлением в администрацию не позднее 1 марта текущего года.</w:t>
      </w:r>
    </w:p>
    <w:p>
      <w:pPr>
        <w:pStyle w:val="0"/>
        <w:spacing w:before="240" w:lineRule="auto"/>
        <w:ind w:firstLine="540"/>
        <w:jc w:val="both"/>
      </w:pPr>
      <w:r>
        <w:rPr>
          <w:sz w:val="24"/>
        </w:rPr>
        <w:t xml:space="preserve">6. Отчет об исполнении бюджета за первый квартал, полугодие и девять месяцев текущего финансового года представляется Финансовым управлением в администрацию не позднее 30 календарных дней по истечении отчетного периода.</w:t>
      </w:r>
    </w:p>
    <w:p>
      <w:pPr>
        <w:pStyle w:val="0"/>
        <w:spacing w:before="240" w:lineRule="auto"/>
        <w:ind w:firstLine="540"/>
        <w:jc w:val="both"/>
      </w:pPr>
      <w:r>
        <w:rPr>
          <w:sz w:val="24"/>
        </w:rPr>
        <w:t xml:space="preserve">Отчет утверждается постановлением администрации; отчет направляется администрацией в Думу и в Контрольно-счетную палату не позднее 10 календарных дней со дня его утверждения.</w:t>
      </w:r>
    </w:p>
    <w:p>
      <w:pPr>
        <w:pStyle w:val="0"/>
        <w:spacing w:before="240" w:lineRule="auto"/>
        <w:ind w:firstLine="540"/>
        <w:jc w:val="both"/>
      </w:pPr>
      <w:r>
        <w:rPr>
          <w:sz w:val="24"/>
        </w:rPr>
        <w:t xml:space="preserve">Одновременно с бюджетной отчетностью за год и отчетами об исполнении бюджета за первый квартал, полугодие и девять месяцев текущего финансового года администрация представляет в Контрольно-счетную палату информацию по </w:t>
      </w:r>
      <w:hyperlink w:history="0" w:anchor="P719" w:tooltip="Информация об остатке средств на едином счете бюджета">
        <w:r>
          <w:rPr>
            <w:sz w:val="24"/>
            <w:color w:val="0000ff"/>
          </w:rPr>
          <w:t xml:space="preserve">формам 1</w:t>
        </w:r>
      </w:hyperlink>
      <w:r>
        <w:rPr>
          <w:sz w:val="24"/>
        </w:rPr>
        <w:t xml:space="preserve">-</w:t>
      </w:r>
      <w:hyperlink w:history="0" w:anchor="P979" w:tooltip="Информация">
        <w:r>
          <w:rPr>
            <w:sz w:val="24"/>
            <w:color w:val="0000ff"/>
          </w:rPr>
          <w:t xml:space="preserve">4</w:t>
        </w:r>
      </w:hyperlink>
      <w:r>
        <w:rPr>
          <w:sz w:val="24"/>
        </w:rPr>
        <w:t xml:space="preserve"> согласно приложению 2 к настоящему Положению.</w:t>
      </w:r>
    </w:p>
    <w:p>
      <w:pPr>
        <w:pStyle w:val="0"/>
        <w:spacing w:before="240" w:lineRule="auto"/>
        <w:ind w:firstLine="540"/>
        <w:jc w:val="both"/>
      </w:pPr>
      <w:r>
        <w:rPr>
          <w:sz w:val="24"/>
        </w:rPr>
        <w:t xml:space="preserve">Годовой отчет об исполнении бюджета подлежит утверждению решением Думы.</w:t>
      </w:r>
    </w:p>
    <w:p>
      <w:pPr>
        <w:pStyle w:val="0"/>
        <w:spacing w:before="240" w:lineRule="auto"/>
        <w:ind w:firstLine="540"/>
        <w:jc w:val="both"/>
      </w:pPr>
      <w:r>
        <w:rPr>
          <w:sz w:val="24"/>
        </w:rPr>
        <w:t xml:space="preserve">7. Финансовое управление представляет бюджетную отчетность об исполнении бюджета в Федеральное казначейство, в Министерство финансов Пермского края.</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Ст. 29 </w:t>
            </w:r>
            <w:hyperlink w:history="0" w:anchor="P32" w:tooltip="Статьи 29, 30 Положения о бюджетном процессе в Соликамском муниципальном округе применяются, начиная с годовой отчетности об исполнении бюджета за 2025 год.">
              <w:r>
                <w:rPr>
                  <w:sz w:val="24"/>
                  <w:color w:val="0000ff"/>
                </w:rPr>
                <w:t xml:space="preserve">применяется</w:t>
              </w:r>
            </w:hyperlink>
            <w:r>
              <w:rPr>
                <w:sz w:val="24"/>
                <w:color w:val="392c69"/>
              </w:rPr>
              <w:t xml:space="preserve"> начиная с годовой отчетности об исполнении бюджета за 2025 год.</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565" w:name="P565"/>
    <w:bookmarkEnd w:id="565"/>
    <w:p>
      <w:pPr>
        <w:pStyle w:val="2"/>
        <w:spacing w:before="300" w:lineRule="auto"/>
        <w:outlineLvl w:val="2"/>
        <w:ind w:firstLine="540"/>
        <w:jc w:val="both"/>
      </w:pPr>
      <w:r>
        <w:rPr>
          <w:sz w:val="24"/>
        </w:rPr>
        <w:t xml:space="preserve">Статья 29. Представление, внешняя проверка, рассмотрение и утверждение годового отчета об исполнении местного бюджета</w:t>
      </w:r>
    </w:p>
    <w:p>
      <w:pPr>
        <w:pStyle w:val="0"/>
        <w:jc w:val="both"/>
      </w:pPr>
      <w:r>
        <w:rPr>
          <w:sz w:val="24"/>
        </w:rPr>
      </w:r>
    </w:p>
    <w:p>
      <w:pPr>
        <w:pStyle w:val="0"/>
        <w:ind w:firstLine="540"/>
        <w:jc w:val="both"/>
      </w:pPr>
      <w:r>
        <w:rPr>
          <w:sz w:val="24"/>
        </w:rPr>
        <w:t xml:space="preserve">1. Годовой отчет об исполнении бюджета до его рассмотрения в Думе подлежит внешней проверке, которая включает внешнюю проверку бюджетной отчетности главных администраторов средств бюджета и подготовку заключения на годовой отчет об исполнении бюджета.</w:t>
      </w:r>
    </w:p>
    <w:p>
      <w:pPr>
        <w:pStyle w:val="0"/>
        <w:spacing w:before="240" w:lineRule="auto"/>
        <w:ind w:firstLine="540"/>
        <w:jc w:val="both"/>
      </w:pPr>
      <w:r>
        <w:rPr>
          <w:sz w:val="24"/>
        </w:rPr>
        <w:t xml:space="preserve">Внешняя проверка годового отчета об исполнении бюджета осуществляется Контрольно-счетной палатой в порядке, установленном решением Думы с соблюдением требований Бюджетного </w:t>
      </w:r>
      <w:hyperlink w:history="0" r:id="rId79" w:tooltip="&quot;Бюджетный кодекс Российской Федерации&quot; от 31.07.1998 N 145-ФЗ (ред. от 28.11.2025) {КонсультантПлюс}">
        <w:r>
          <w:rPr>
            <w:sz w:val="24"/>
            <w:color w:val="0000ff"/>
          </w:rPr>
          <w:t xml:space="preserve">кодекса</w:t>
        </w:r>
      </w:hyperlink>
      <w:r>
        <w:rPr>
          <w:sz w:val="24"/>
        </w:rPr>
        <w:t xml:space="preserve">.</w:t>
      </w:r>
    </w:p>
    <w:p>
      <w:pPr>
        <w:pStyle w:val="0"/>
        <w:spacing w:before="240" w:lineRule="auto"/>
        <w:ind w:firstLine="540"/>
        <w:jc w:val="both"/>
      </w:pPr>
      <w:r>
        <w:rPr>
          <w:sz w:val="24"/>
        </w:rPr>
        <w:t xml:space="preserve">Администрация представляет не позднее 1 апреля текущего года годовой отчет об исполнении бюджета в форме проекта решения Думы в Контрольно-счетную палату для подготовки заключения на него.</w:t>
      </w:r>
    </w:p>
    <w:p>
      <w:pPr>
        <w:pStyle w:val="0"/>
        <w:spacing w:before="240" w:lineRule="auto"/>
        <w:ind w:firstLine="540"/>
        <w:jc w:val="both"/>
      </w:pPr>
      <w:r>
        <w:rPr>
          <w:sz w:val="24"/>
        </w:rPr>
        <w:t xml:space="preserve">Контрольно-счетная палата готовит заключение на годовой отчет на основании данных внешней проверки годовой отчетности главных администраторов средств бюджета.</w:t>
      </w:r>
    </w:p>
    <w:p>
      <w:pPr>
        <w:pStyle w:val="0"/>
        <w:spacing w:before="240" w:lineRule="auto"/>
        <w:ind w:firstLine="540"/>
        <w:jc w:val="both"/>
      </w:pPr>
      <w:r>
        <w:rPr>
          <w:sz w:val="24"/>
        </w:rPr>
        <w:t xml:space="preserve">Подготовка заключения на годовой отчет об исполнении бюджета проводится в срок, не превышающий один месяц.</w:t>
      </w:r>
    </w:p>
    <w:p>
      <w:pPr>
        <w:pStyle w:val="0"/>
        <w:spacing w:before="240" w:lineRule="auto"/>
        <w:ind w:firstLine="540"/>
        <w:jc w:val="both"/>
      </w:pPr>
      <w:r>
        <w:rPr>
          <w:sz w:val="24"/>
        </w:rPr>
        <w:t xml:space="preserve">Заключение на годовой отчет об исполнении бюджета представляется Контрольно-счетной палатой в Думу и администрацию.</w:t>
      </w:r>
    </w:p>
    <w:p>
      <w:pPr>
        <w:pStyle w:val="0"/>
        <w:spacing w:before="240" w:lineRule="auto"/>
        <w:ind w:firstLine="540"/>
        <w:jc w:val="both"/>
      </w:pPr>
      <w:r>
        <w:rPr>
          <w:sz w:val="24"/>
        </w:rPr>
        <w:t xml:space="preserve">Администрация вносит годовой отчет об исполнении бюджета на рассмотрение Думы не позднее 1 мая текущего года.</w:t>
      </w:r>
    </w:p>
    <w:p>
      <w:pPr>
        <w:pStyle w:val="0"/>
        <w:spacing w:before="240" w:lineRule="auto"/>
        <w:ind w:firstLine="540"/>
        <w:jc w:val="both"/>
      </w:pPr>
      <w:r>
        <w:rPr>
          <w:sz w:val="24"/>
        </w:rPr>
        <w:t xml:space="preserve">2. Одновременно с годовым отчетом об исполнении бюджета представляются:</w:t>
      </w:r>
    </w:p>
    <w:p>
      <w:pPr>
        <w:pStyle w:val="0"/>
        <w:spacing w:before="240" w:lineRule="auto"/>
        <w:ind w:firstLine="540"/>
        <w:jc w:val="both"/>
      </w:pPr>
      <w:r>
        <w:rPr>
          <w:sz w:val="24"/>
        </w:rPr>
        <w:t xml:space="preserve">проект решения Думы об утверждении отчета об исполнении бюджета за отчетный год,</w:t>
      </w:r>
    </w:p>
    <w:p>
      <w:pPr>
        <w:pStyle w:val="0"/>
        <w:spacing w:before="240" w:lineRule="auto"/>
        <w:ind w:firstLine="540"/>
        <w:jc w:val="both"/>
      </w:pPr>
      <w:r>
        <w:rPr>
          <w:sz w:val="24"/>
        </w:rPr>
        <w:t xml:space="preserve">баланс исполнения бюджета;</w:t>
      </w:r>
    </w:p>
    <w:p>
      <w:pPr>
        <w:pStyle w:val="0"/>
        <w:spacing w:before="240" w:lineRule="auto"/>
        <w:ind w:firstLine="540"/>
        <w:jc w:val="both"/>
      </w:pPr>
      <w:r>
        <w:rPr>
          <w:sz w:val="24"/>
        </w:rPr>
        <w:t xml:space="preserve">отчет о финансовых результатах деятельности;</w:t>
      </w:r>
    </w:p>
    <w:p>
      <w:pPr>
        <w:pStyle w:val="0"/>
        <w:spacing w:before="240" w:lineRule="auto"/>
        <w:ind w:firstLine="540"/>
        <w:jc w:val="both"/>
      </w:pPr>
      <w:r>
        <w:rPr>
          <w:sz w:val="24"/>
        </w:rPr>
        <w:t xml:space="preserve">отчет о движении денежных средств;</w:t>
      </w:r>
    </w:p>
    <w:p>
      <w:pPr>
        <w:pStyle w:val="0"/>
        <w:spacing w:before="240" w:lineRule="auto"/>
        <w:ind w:firstLine="540"/>
        <w:jc w:val="both"/>
      </w:pPr>
      <w:r>
        <w:rPr>
          <w:sz w:val="24"/>
        </w:rPr>
        <w:t xml:space="preserve">пояснительная записка;</w:t>
      </w:r>
    </w:p>
    <w:p>
      <w:pPr>
        <w:pStyle w:val="0"/>
        <w:spacing w:before="240" w:lineRule="auto"/>
        <w:ind w:firstLine="540"/>
        <w:jc w:val="both"/>
      </w:pPr>
      <w:r>
        <w:rPr>
          <w:sz w:val="24"/>
        </w:rPr>
        <w:t xml:space="preserve">приложения к пояснительной записке (при необходимости);</w:t>
      </w:r>
    </w:p>
    <w:p>
      <w:pPr>
        <w:pStyle w:val="0"/>
        <w:spacing w:before="240" w:lineRule="auto"/>
        <w:ind w:firstLine="540"/>
        <w:jc w:val="both"/>
      </w:pPr>
      <w:r>
        <w:rPr>
          <w:sz w:val="24"/>
        </w:rPr>
        <w:t xml:space="preserve">отчет о реализации муниципальных программ;</w:t>
      </w:r>
    </w:p>
    <w:p>
      <w:pPr>
        <w:pStyle w:val="0"/>
        <w:spacing w:before="240" w:lineRule="auto"/>
        <w:ind w:firstLine="540"/>
        <w:jc w:val="both"/>
      </w:pPr>
      <w:r>
        <w:rPr>
          <w:sz w:val="24"/>
        </w:rPr>
        <w:t xml:space="preserve">иная отчетность, предусмотренная бюджетным законодательством Российской Федерации и муниципальными правовыми актами.</w:t>
      </w:r>
    </w:p>
    <w:p>
      <w:pPr>
        <w:pStyle w:val="0"/>
        <w:spacing w:before="240" w:lineRule="auto"/>
        <w:ind w:firstLine="540"/>
        <w:jc w:val="both"/>
      </w:pPr>
      <w:r>
        <w:rPr>
          <w:sz w:val="24"/>
        </w:rPr>
        <w:t xml:space="preserve">3. По результатам рассмотрения годового отчета об исполнении бюджета Дума принимает одно из следующих решений: об утверждении отчета об исполнении бюджета; об отклонении отчета об исполнении бюджета.</w:t>
      </w:r>
    </w:p>
    <w:p>
      <w:pPr>
        <w:pStyle w:val="0"/>
        <w:spacing w:before="240" w:lineRule="auto"/>
        <w:ind w:firstLine="540"/>
        <w:jc w:val="both"/>
      </w:pPr>
      <w:r>
        <w:rPr>
          <w:sz w:val="24"/>
        </w:rPr>
        <w:t xml:space="preserve">В случае принятия Думой решения об отклонении отчета об исполнении бюджета указанный отчет возвращается для устранения фактов недостоверного или неполного отражения данных и повторного представления в срок, не превышающий одного месяца.</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Ст. 30 </w:t>
            </w:r>
            <w:hyperlink w:history="0" w:anchor="P32" w:tooltip="Статьи 29, 30 Положения о бюджетном процессе в Соликамском муниципальном округе применяются, начиная с годовой отчетности об исполнении бюджета за 2025 год.">
              <w:r>
                <w:rPr>
                  <w:sz w:val="24"/>
                  <w:color w:val="0000ff"/>
                </w:rPr>
                <w:t xml:space="preserve">применяется</w:t>
              </w:r>
            </w:hyperlink>
            <w:r>
              <w:rPr>
                <w:sz w:val="24"/>
                <w:color w:val="392c69"/>
              </w:rPr>
              <w:t xml:space="preserve"> начиная с годовой отчетности об исполнении бюджета за 2025 год.</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587" w:name="P587"/>
    <w:bookmarkEnd w:id="587"/>
    <w:p>
      <w:pPr>
        <w:pStyle w:val="2"/>
        <w:spacing w:before="300" w:lineRule="auto"/>
        <w:outlineLvl w:val="2"/>
        <w:ind w:firstLine="540"/>
        <w:jc w:val="both"/>
      </w:pPr>
      <w:r>
        <w:rPr>
          <w:sz w:val="24"/>
        </w:rPr>
        <w:t xml:space="preserve">Статья 30. Решение об исполнении бюджета</w:t>
      </w:r>
    </w:p>
    <w:p>
      <w:pPr>
        <w:pStyle w:val="0"/>
        <w:jc w:val="both"/>
      </w:pPr>
      <w:r>
        <w:rPr>
          <w:sz w:val="24"/>
        </w:rPr>
      </w:r>
    </w:p>
    <w:p>
      <w:pPr>
        <w:pStyle w:val="0"/>
        <w:ind w:firstLine="540"/>
        <w:jc w:val="both"/>
      </w:pPr>
      <w:r>
        <w:rPr>
          <w:sz w:val="24"/>
        </w:rPr>
        <w:t xml:space="preserve">1. Решением Думы об утверждении отчета утверждается отчет об исполнении бюджета за отчетный финансовый год с указанием общего объема доходов, расходов и дефицита (профицита) бюджета.</w:t>
      </w:r>
    </w:p>
    <w:p>
      <w:pPr>
        <w:pStyle w:val="0"/>
        <w:spacing w:before="240" w:lineRule="auto"/>
        <w:ind w:firstLine="540"/>
        <w:jc w:val="both"/>
      </w:pPr>
      <w:r>
        <w:rPr>
          <w:sz w:val="24"/>
        </w:rPr>
        <w:t xml:space="preserve">Отдельными приложениями к решению об утверждении отчета об исполнении бюджета за отчетный финансовый год утверждаются:</w:t>
      </w:r>
    </w:p>
    <w:p>
      <w:pPr>
        <w:pStyle w:val="0"/>
        <w:spacing w:before="240" w:lineRule="auto"/>
        <w:ind w:firstLine="540"/>
        <w:jc w:val="both"/>
      </w:pPr>
      <w:r>
        <w:rPr>
          <w:sz w:val="24"/>
        </w:rPr>
        <w:t xml:space="preserve">доходы бюджета по кодам классификации доходов бюджетов;</w:t>
      </w:r>
    </w:p>
    <w:p>
      <w:pPr>
        <w:pStyle w:val="0"/>
        <w:spacing w:before="240" w:lineRule="auto"/>
        <w:ind w:firstLine="540"/>
        <w:jc w:val="both"/>
      </w:pPr>
      <w:r>
        <w:rPr>
          <w:sz w:val="24"/>
        </w:rPr>
        <w:t xml:space="preserve">расходы бюджета по ведомственной структуре;</w:t>
      </w:r>
    </w:p>
    <w:p>
      <w:pPr>
        <w:pStyle w:val="0"/>
        <w:spacing w:before="240" w:lineRule="auto"/>
        <w:ind w:firstLine="540"/>
        <w:jc w:val="both"/>
      </w:pPr>
      <w:r>
        <w:rPr>
          <w:sz w:val="24"/>
        </w:rPr>
        <w:t xml:space="preserve">расходы бюджета по разделам, подразделам расходов классификации расходов бюджетов Российской Федерации;</w:t>
      </w:r>
    </w:p>
    <w:p>
      <w:pPr>
        <w:pStyle w:val="0"/>
        <w:spacing w:before="240" w:lineRule="auto"/>
        <w:ind w:firstLine="540"/>
        <w:jc w:val="both"/>
      </w:pPr>
      <w:r>
        <w:rPr>
          <w:sz w:val="24"/>
        </w:rPr>
        <w:t xml:space="preserve">расходы бюджета по целевым статьям (муниципальным программам и непрограммным направлениям деятельности);</w:t>
      </w:r>
    </w:p>
    <w:p>
      <w:pPr>
        <w:pStyle w:val="0"/>
        <w:spacing w:before="240" w:lineRule="auto"/>
        <w:ind w:firstLine="540"/>
        <w:jc w:val="both"/>
      </w:pPr>
      <w:r>
        <w:rPr>
          <w:sz w:val="24"/>
        </w:rPr>
        <w:t xml:space="preserve">источники финансирования дефицита бюджета по кодам классификации источников финансирования дефицитов бюджетов.</w:t>
      </w:r>
    </w:p>
    <w:p>
      <w:pPr>
        <w:pStyle w:val="0"/>
        <w:spacing w:before="240" w:lineRule="auto"/>
        <w:ind w:firstLine="540"/>
        <w:jc w:val="both"/>
      </w:pPr>
      <w:r>
        <w:rPr>
          <w:sz w:val="24"/>
        </w:rPr>
        <w:t xml:space="preserve">2. В период со дня внесения администрацией годового отчета об исполнении бюджета в Думу до дня заседания Думы о рассмотрении годового отчета об исполнении бюджета Думой назначаются и проводятся публичные слушания в соответствии с </w:t>
      </w:r>
      <w:hyperlink w:history="0" w:anchor="P640" w:tooltip="ПОРЯДОК">
        <w:r>
          <w:rPr>
            <w:sz w:val="24"/>
            <w:color w:val="0000ff"/>
          </w:rPr>
          <w:t xml:space="preserve">Порядком</w:t>
        </w:r>
      </w:hyperlink>
      <w:r>
        <w:rPr>
          <w:sz w:val="24"/>
        </w:rPr>
        <w:t xml:space="preserve"> организации и проведения публичных слушаний по проекту решения о бюджете муниципального округа и по годовому отчету об исполнении бюджета муниципального округа, установленным согласно приложению 1 к настоящему Положению.</w:t>
      </w:r>
    </w:p>
    <w:p>
      <w:pPr>
        <w:pStyle w:val="0"/>
        <w:spacing w:before="240" w:lineRule="auto"/>
        <w:ind w:firstLine="540"/>
        <w:jc w:val="both"/>
      </w:pPr>
      <w:r>
        <w:rPr>
          <w:sz w:val="24"/>
        </w:rPr>
        <w:t xml:space="preserve">3. Рассмотрение годового отчета об исполнении бюджета Думой осуществляется в соответствии с Регламентом Думы.</w:t>
      </w:r>
    </w:p>
    <w:p>
      <w:pPr>
        <w:pStyle w:val="0"/>
        <w:spacing w:before="240" w:lineRule="auto"/>
        <w:ind w:firstLine="540"/>
        <w:jc w:val="both"/>
      </w:pPr>
      <w:r>
        <w:rPr>
          <w:sz w:val="24"/>
        </w:rPr>
        <w:t xml:space="preserve">4. Дума при рассмотрении годового отчета об исполнении бюджета заслушивает доклад главы администрации или уполномоченного им должностного лица, доклады председателей депутатских комиссий Думы, результаты публичных слушаний, заключение Контрольно-счетной палаты на годовой отчет.</w:t>
      </w:r>
    </w:p>
    <w:p>
      <w:pPr>
        <w:pStyle w:val="0"/>
        <w:jc w:val="both"/>
      </w:pPr>
      <w:r>
        <w:rPr>
          <w:sz w:val="24"/>
        </w:rPr>
      </w:r>
    </w:p>
    <w:p>
      <w:pPr>
        <w:pStyle w:val="2"/>
        <w:outlineLvl w:val="1"/>
        <w:jc w:val="center"/>
      </w:pPr>
      <w:r>
        <w:rPr>
          <w:sz w:val="24"/>
        </w:rPr>
        <w:t xml:space="preserve">Раздел VIII. ОБЕСПЕЧЕНИЕ ГЛАСНОСТИ БЮДЖЕТНОГО ПРОЦЕССА</w:t>
      </w:r>
    </w:p>
    <w:p>
      <w:pPr>
        <w:pStyle w:val="0"/>
        <w:jc w:val="both"/>
      </w:pPr>
      <w:r>
        <w:rPr>
          <w:sz w:val="24"/>
        </w:rPr>
      </w:r>
    </w:p>
    <w:p>
      <w:pPr>
        <w:pStyle w:val="2"/>
        <w:outlineLvl w:val="2"/>
        <w:ind w:firstLine="540"/>
        <w:jc w:val="both"/>
      </w:pPr>
      <w:r>
        <w:rPr>
          <w:sz w:val="24"/>
        </w:rPr>
        <w:t xml:space="preserve">Статья 31. Официальное обнародование решения (проекта решения) о бюджете, решения (постановления) об итогах исполнения бюджета</w:t>
      </w:r>
    </w:p>
    <w:p>
      <w:pPr>
        <w:pStyle w:val="0"/>
        <w:jc w:val="both"/>
      </w:pPr>
      <w:r>
        <w:rPr>
          <w:sz w:val="24"/>
        </w:rPr>
      </w:r>
    </w:p>
    <w:p>
      <w:pPr>
        <w:pStyle w:val="0"/>
        <w:ind w:firstLine="540"/>
        <w:jc w:val="both"/>
      </w:pPr>
      <w:r>
        <w:rPr>
          <w:sz w:val="24"/>
        </w:rPr>
        <w:t xml:space="preserve">1. Проект решения о бюджете, проект решения о годовом отчете об исполнении бюджета подлежат официальному обнародованию при принятии решения Думы о назначении публичных слушаний по таким проектам.</w:t>
      </w:r>
    </w:p>
    <w:p>
      <w:pPr>
        <w:pStyle w:val="0"/>
        <w:spacing w:before="240" w:lineRule="auto"/>
        <w:ind w:firstLine="540"/>
        <w:jc w:val="both"/>
      </w:pPr>
      <w:r>
        <w:rPr>
          <w:sz w:val="24"/>
        </w:rPr>
        <w:t xml:space="preserve">2. Решение о бюджете, решение о внесении изменений в решение о бюджете, решение об утверждении отчета об исполнении бюджета за отчетный финансовый год, а также постановления администрации об утверждении отчета об исполнении бюджета за первый квартал, полугодие и девять месяцев текущего финансового года подлежат официальному обнародованию не позднее 10 календарных дней после их принятия (подписания) в порядке, установленном </w:t>
      </w:r>
      <w:hyperlink w:history="0" r:id="rId80" w:tooltip="Решение Думы Соликамского городского округа от 10.12.2024 N 586 (ред. от 30.05.2025) &quot;О принятии Устава Соликамского муниципального округа Пермского края&quot; (Зарегистрировано в Управлении Минюста России по Пермскому краю 13.12.2024 N RU907300002024001) {КонсультантПлюс}">
        <w:r>
          <w:rPr>
            <w:sz w:val="24"/>
            <w:color w:val="0000ff"/>
          </w:rPr>
          <w:t xml:space="preserve">Уставом</w:t>
        </w:r>
      </w:hyperlink>
      <w:r>
        <w:rPr>
          <w:sz w:val="24"/>
        </w:rPr>
        <w:t xml:space="preserve"> Соликамского муниципального округа.</w:t>
      </w:r>
    </w:p>
    <w:p>
      <w:pPr>
        <w:pStyle w:val="0"/>
        <w:spacing w:before="240" w:lineRule="auto"/>
        <w:ind w:firstLine="540"/>
        <w:jc w:val="both"/>
      </w:pPr>
      <w:r>
        <w:rPr>
          <w:sz w:val="24"/>
        </w:rPr>
        <w:t xml:space="preserve">3. Проект решения о бюджете, решение о бюджете, решение о внесении изменений в решение о бюджете, проект решения о годовом отчете об исполнении бюджета, решение об утверждении отчета об исполнении бюджета за отчетный финансовый год, постановления администрации об утверждении отчета об исполнении бюджета за первый квартал, полугодие и девять месяцев текущего финансового года подлежат размещению на официальном сайте администрации в информационно-телекоммуникационной сети "Интернет".</w:t>
      </w:r>
    </w:p>
    <w:p>
      <w:pPr>
        <w:pStyle w:val="0"/>
        <w:jc w:val="both"/>
      </w:pPr>
      <w:r>
        <w:rPr>
          <w:sz w:val="24"/>
        </w:rPr>
      </w:r>
    </w:p>
    <w:p>
      <w:pPr>
        <w:pStyle w:val="2"/>
        <w:outlineLvl w:val="1"/>
        <w:jc w:val="center"/>
      </w:pPr>
      <w:r>
        <w:rPr>
          <w:sz w:val="24"/>
        </w:rPr>
        <w:t xml:space="preserve">Раздел IX. МУНИЦИПАЛЬНЫЙ ФИНАНСОВЫЙ КОНТРОЛЬ</w:t>
      </w:r>
    </w:p>
    <w:p>
      <w:pPr>
        <w:pStyle w:val="0"/>
        <w:jc w:val="both"/>
      </w:pPr>
      <w:r>
        <w:rPr>
          <w:sz w:val="24"/>
        </w:rPr>
      </w:r>
    </w:p>
    <w:p>
      <w:pPr>
        <w:pStyle w:val="2"/>
        <w:outlineLvl w:val="2"/>
        <w:ind w:firstLine="540"/>
        <w:jc w:val="both"/>
      </w:pPr>
      <w:r>
        <w:rPr>
          <w:sz w:val="24"/>
        </w:rPr>
        <w:t xml:space="preserve">Статья 32. Основы муниципального контроля</w:t>
      </w:r>
    </w:p>
    <w:p>
      <w:pPr>
        <w:pStyle w:val="0"/>
        <w:jc w:val="both"/>
      </w:pPr>
      <w:r>
        <w:rPr>
          <w:sz w:val="24"/>
        </w:rPr>
      </w:r>
    </w:p>
    <w:p>
      <w:pPr>
        <w:pStyle w:val="0"/>
        <w:ind w:firstLine="540"/>
        <w:jc w:val="both"/>
      </w:pPr>
      <w:r>
        <w:rPr>
          <w:sz w:val="24"/>
        </w:rPr>
        <w:t xml:space="preserve">1. Муниципальный финансовый контроль осуществляется в целях обеспечения соблюдения положений правовых актов, регулирующих бюджетные правоотношения, правовых актов, обусловливающих публичные нормативные обязательства и обязательства по иным выплатам физическим лицам из бюджетов бюджетной системы Российской Федерации, а также соблюдения условий муниципальных контрактов, договоров (соглашений) о предоставлении средств из бюджета.</w:t>
      </w:r>
    </w:p>
    <w:p>
      <w:pPr>
        <w:pStyle w:val="0"/>
        <w:spacing w:before="240" w:lineRule="auto"/>
        <w:ind w:firstLine="540"/>
        <w:jc w:val="both"/>
      </w:pPr>
      <w:r>
        <w:rPr>
          <w:sz w:val="24"/>
        </w:rPr>
        <w:t xml:space="preserve">Муниципальный финансовый контроль подразделяется на внешний и внутренний, предварительный и последующий.</w:t>
      </w:r>
    </w:p>
    <w:p>
      <w:pPr>
        <w:pStyle w:val="0"/>
        <w:spacing w:before="240" w:lineRule="auto"/>
        <w:ind w:firstLine="540"/>
        <w:jc w:val="both"/>
      </w:pPr>
      <w:r>
        <w:rPr>
          <w:sz w:val="24"/>
        </w:rPr>
        <w:t xml:space="preserve">2. Внешний муниципальный финансовый контроль является контрольной деятельностью Контрольно-счетной палаты.</w:t>
      </w:r>
    </w:p>
    <w:p>
      <w:pPr>
        <w:pStyle w:val="0"/>
        <w:spacing w:before="240" w:lineRule="auto"/>
        <w:ind w:firstLine="540"/>
        <w:jc w:val="both"/>
      </w:pPr>
      <w:r>
        <w:rPr>
          <w:sz w:val="24"/>
        </w:rPr>
        <w:t xml:space="preserve">3. Внутренний муниципальный финансовый контроль является контрольной деятельностью органов муниципального финансового контроля, являющихся органами администрации.</w:t>
      </w:r>
    </w:p>
    <w:p>
      <w:pPr>
        <w:pStyle w:val="0"/>
        <w:spacing w:before="240" w:lineRule="auto"/>
        <w:ind w:firstLine="540"/>
        <w:jc w:val="both"/>
      </w:pPr>
      <w:r>
        <w:rPr>
          <w:sz w:val="24"/>
        </w:rPr>
        <w:t xml:space="preserve">4. Главные распорядители (распорядители) бюджетных средств, получатели бюджетных средств, главные администраторы (администраторы) доходов бюджета, главные администраторы (администраторы) источников финансирования дефицита бюджета организуют и осуществляют внутренний финансовый аудит.</w:t>
      </w:r>
    </w:p>
    <w:p>
      <w:pPr>
        <w:pStyle w:val="0"/>
        <w:spacing w:before="240" w:lineRule="auto"/>
        <w:ind w:firstLine="540"/>
        <w:jc w:val="both"/>
      </w:pPr>
      <w:r>
        <w:rPr>
          <w:sz w:val="24"/>
        </w:rPr>
        <w:t xml:space="preserve">5. Предварительный контроль осуществляется в целях предупреждения и пресечения бюджетных нарушений в процессе исполнения бюджета.</w:t>
      </w:r>
    </w:p>
    <w:p>
      <w:pPr>
        <w:pStyle w:val="0"/>
        <w:spacing w:before="240" w:lineRule="auto"/>
        <w:ind w:firstLine="540"/>
        <w:jc w:val="both"/>
      </w:pPr>
      <w:r>
        <w:rPr>
          <w:sz w:val="24"/>
        </w:rPr>
        <w:t xml:space="preserve">Последующий контроль осуществляется по результатам исполнения бюджета в целях установления законности его исполнения, достоверности учета и отчетности.</w:t>
      </w:r>
    </w:p>
    <w:p>
      <w:pPr>
        <w:pStyle w:val="0"/>
        <w:spacing w:before="240" w:lineRule="auto"/>
        <w:ind w:firstLine="540"/>
        <w:jc w:val="both"/>
      </w:pPr>
      <w:r>
        <w:rPr>
          <w:sz w:val="24"/>
        </w:rPr>
        <w:t xml:space="preserve">6. Объекты муниципального финансового контроля, методы осуществления муниципального финансового контроля, полномочия органов внешнего и внутреннего муниципального финансового контроля, а также порядки осуществления полномочий органами муниципального финансового контроля определяются Бюджетным </w:t>
      </w:r>
      <w:hyperlink w:history="0" r:id="rId81" w:tooltip="&quot;Бюджетный кодекс Российской Федерации&quot; от 31.07.1998 N 145-ФЗ (ред. от 28.11.2025) {КонсультантПлюс}">
        <w:r>
          <w:rPr>
            <w:sz w:val="24"/>
            <w:color w:val="0000ff"/>
          </w:rPr>
          <w:t xml:space="preserve">кодексом</w:t>
        </w:r>
      </w:hyperlink>
      <w:r>
        <w:rPr>
          <w:sz w:val="24"/>
        </w:rPr>
        <w:t xml:space="preserve">, законодательством Российской Федерации, Пермского края, муниципальными правовыми актами; стандартами осуществления внутреннего муниципального финансового контроля, а также стандартами внешнего муниципального финансового контроля.</w:t>
      </w:r>
    </w:p>
    <w:p>
      <w:pPr>
        <w:pStyle w:val="0"/>
        <w:jc w:val="both"/>
      </w:pPr>
      <w:r>
        <w:rPr>
          <w:sz w:val="24"/>
        </w:rPr>
      </w:r>
    </w:p>
    <w:p>
      <w:pPr>
        <w:pStyle w:val="2"/>
        <w:outlineLvl w:val="2"/>
        <w:ind w:firstLine="540"/>
        <w:jc w:val="both"/>
      </w:pPr>
      <w:r>
        <w:rPr>
          <w:sz w:val="24"/>
        </w:rPr>
        <w:t xml:space="preserve">Статья 33. Бюджетные меры принуждения за совершение бюджетного нарушения</w:t>
      </w:r>
    </w:p>
    <w:p>
      <w:pPr>
        <w:pStyle w:val="0"/>
        <w:jc w:val="both"/>
      </w:pPr>
      <w:r>
        <w:rPr>
          <w:sz w:val="24"/>
        </w:rPr>
      </w:r>
    </w:p>
    <w:p>
      <w:pPr>
        <w:pStyle w:val="0"/>
        <w:ind w:firstLine="540"/>
        <w:jc w:val="both"/>
      </w:pPr>
      <w:r>
        <w:rPr>
          <w:sz w:val="24"/>
        </w:rPr>
        <w:t xml:space="preserve">Виды бюджетных нарушений и бюджетные меры принуждения, применяемые за их совершение, устанавливаются в соответствии с Бюджетным </w:t>
      </w:r>
      <w:hyperlink w:history="0" r:id="rId82" w:tooltip="&quot;Бюджетный кодекс Российской Федерации&quot; от 31.07.1998 N 145-ФЗ (ред. от 28.11.2025) {КонсультантПлюс}">
        <w:r>
          <w:rPr>
            <w:sz w:val="24"/>
            <w:color w:val="0000ff"/>
          </w:rPr>
          <w:t xml:space="preserve">кодексом</w:t>
        </w:r>
      </w:hyperlink>
      <w:r>
        <w:rPr>
          <w:sz w:val="24"/>
        </w:rPr>
        <w:t xml:space="preserve"> и законодательством Российской Федерации.</w:t>
      </w:r>
    </w:p>
    <w:p>
      <w:pPr>
        <w:pStyle w:val="0"/>
        <w:spacing w:before="240" w:lineRule="auto"/>
        <w:ind w:firstLine="540"/>
        <w:jc w:val="both"/>
      </w:pPr>
      <w:r>
        <w:rPr>
          <w:sz w:val="24"/>
        </w:rPr>
        <w:t xml:space="preserve">Порядок исполнения решения о применении бюджетных мер принуждения устанавливается Финансовым управлением в соответствии с Бюджетным </w:t>
      </w:r>
      <w:hyperlink w:history="0" r:id="rId83" w:tooltip="&quot;Бюджетный кодекс Российской Федерации&quot; от 31.07.1998 N 145-ФЗ (ред. от 28.11.2025) {КонсультантПлюс}">
        <w:r>
          <w:rPr>
            <w:sz w:val="24"/>
            <w:color w:val="0000ff"/>
          </w:rPr>
          <w:t xml:space="preserve">кодексом</w:t>
        </w:r>
      </w:hyperlink>
      <w:r>
        <w:rPr>
          <w:sz w:val="24"/>
        </w:rPr>
        <w:t xml:space="preserve">.</w:t>
      </w:r>
    </w:p>
    <w:p>
      <w:pPr>
        <w:pStyle w:val="0"/>
        <w:spacing w:before="240" w:lineRule="auto"/>
        <w:ind w:firstLine="540"/>
        <w:jc w:val="both"/>
      </w:pPr>
      <w:r>
        <w:rPr>
          <w:sz w:val="24"/>
        </w:rPr>
        <w:t xml:space="preserve">Наряду с применением бюджетных мер принуждения применяются меры ответственности в случаях, предусмотренных законодательством Российской Федерации.</w:t>
      </w:r>
    </w:p>
    <w:p>
      <w:pPr>
        <w:pStyle w:val="0"/>
        <w:jc w:val="both"/>
      </w:pPr>
      <w:r>
        <w:rPr>
          <w:sz w:val="24"/>
        </w:rPr>
      </w:r>
    </w:p>
    <w:p>
      <w:pPr>
        <w:pStyle w:val="2"/>
        <w:outlineLvl w:val="2"/>
        <w:ind w:firstLine="540"/>
        <w:jc w:val="both"/>
      </w:pPr>
      <w:r>
        <w:rPr>
          <w:sz w:val="24"/>
        </w:rPr>
        <w:t xml:space="preserve">Статья 34. Заключительные положения</w:t>
      </w:r>
    </w:p>
    <w:p>
      <w:pPr>
        <w:pStyle w:val="0"/>
        <w:jc w:val="both"/>
      </w:pPr>
      <w:r>
        <w:rPr>
          <w:sz w:val="24"/>
        </w:rPr>
      </w:r>
    </w:p>
    <w:p>
      <w:pPr>
        <w:pStyle w:val="0"/>
        <w:ind w:firstLine="540"/>
        <w:jc w:val="both"/>
      </w:pPr>
      <w:r>
        <w:rPr>
          <w:sz w:val="24"/>
        </w:rPr>
        <w:t xml:space="preserve">Вопросы, не урегулированные настоящим Положением, разрешаются в соответствии с Бюджетным </w:t>
      </w:r>
      <w:hyperlink w:history="0" r:id="rId84" w:tooltip="&quot;Бюджетный кодекс Российской Федерации&quot; от 31.07.1998 N 145-ФЗ (ред. от 28.11.2025) {КонсультантПлюс}">
        <w:r>
          <w:rPr>
            <w:sz w:val="24"/>
            <w:color w:val="0000ff"/>
          </w:rPr>
          <w:t xml:space="preserve">кодексом</w:t>
        </w:r>
      </w:hyperlink>
      <w:r>
        <w:rPr>
          <w:sz w:val="24"/>
        </w:rPr>
        <w:t xml:space="preserve">, бюджетным законодательством Российской Федерации и Пермского края, муниципальными правовыми актами.</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1</w:t>
      </w:r>
    </w:p>
    <w:p>
      <w:pPr>
        <w:pStyle w:val="0"/>
        <w:jc w:val="right"/>
      </w:pPr>
      <w:r>
        <w:rPr>
          <w:sz w:val="24"/>
        </w:rPr>
        <w:t xml:space="preserve">к Положению</w:t>
      </w:r>
    </w:p>
    <w:p>
      <w:pPr>
        <w:pStyle w:val="0"/>
        <w:jc w:val="right"/>
      </w:pPr>
      <w:r>
        <w:rPr>
          <w:sz w:val="24"/>
        </w:rPr>
        <w:t xml:space="preserve">о бюджетном процессе</w:t>
      </w:r>
    </w:p>
    <w:p>
      <w:pPr>
        <w:pStyle w:val="0"/>
        <w:jc w:val="right"/>
      </w:pPr>
      <w:r>
        <w:rPr>
          <w:sz w:val="24"/>
        </w:rPr>
        <w:t xml:space="preserve">в Соликамском муниципальном округе</w:t>
      </w:r>
    </w:p>
    <w:p>
      <w:pPr>
        <w:pStyle w:val="0"/>
        <w:jc w:val="both"/>
      </w:pPr>
      <w:r>
        <w:rPr>
          <w:sz w:val="24"/>
        </w:rPr>
      </w:r>
    </w:p>
    <w:bookmarkStart w:id="640" w:name="P640"/>
    <w:bookmarkEnd w:id="640"/>
    <w:p>
      <w:pPr>
        <w:pStyle w:val="2"/>
        <w:jc w:val="center"/>
      </w:pPr>
      <w:r>
        <w:rPr>
          <w:sz w:val="24"/>
        </w:rPr>
        <w:t xml:space="preserve">ПОРЯДОК</w:t>
      </w:r>
    </w:p>
    <w:p>
      <w:pPr>
        <w:pStyle w:val="2"/>
        <w:jc w:val="center"/>
      </w:pPr>
      <w:r>
        <w:rPr>
          <w:sz w:val="24"/>
        </w:rPr>
        <w:t xml:space="preserve">организации и проведения публичных слушаний по проекту</w:t>
      </w:r>
    </w:p>
    <w:p>
      <w:pPr>
        <w:pStyle w:val="2"/>
        <w:jc w:val="center"/>
      </w:pPr>
      <w:r>
        <w:rPr>
          <w:sz w:val="24"/>
        </w:rPr>
        <w:t xml:space="preserve">решения о бюджете Соликамского муниципального округа</w:t>
      </w:r>
    </w:p>
    <w:p>
      <w:pPr>
        <w:pStyle w:val="2"/>
        <w:jc w:val="center"/>
      </w:pPr>
      <w:r>
        <w:rPr>
          <w:sz w:val="24"/>
        </w:rPr>
        <w:t xml:space="preserve">и по годовому отчету об исполнении бюджета Соликамского</w:t>
      </w:r>
    </w:p>
    <w:p>
      <w:pPr>
        <w:pStyle w:val="2"/>
        <w:jc w:val="center"/>
      </w:pPr>
      <w:r>
        <w:rPr>
          <w:sz w:val="24"/>
        </w:rPr>
        <w:t xml:space="preserve">муниципального округа</w:t>
      </w:r>
    </w:p>
    <w:p>
      <w:pPr>
        <w:pStyle w:val="0"/>
        <w:jc w:val="both"/>
      </w:pPr>
      <w:r>
        <w:rPr>
          <w:sz w:val="24"/>
        </w:rPr>
      </w:r>
    </w:p>
    <w:p>
      <w:pPr>
        <w:pStyle w:val="2"/>
        <w:outlineLvl w:val="2"/>
        <w:jc w:val="center"/>
      </w:pPr>
      <w:r>
        <w:rPr>
          <w:sz w:val="24"/>
        </w:rPr>
        <w:t xml:space="preserve">I. Порядок подготовки публичных слушаний</w:t>
      </w:r>
    </w:p>
    <w:p>
      <w:pPr>
        <w:pStyle w:val="0"/>
        <w:jc w:val="both"/>
      </w:pPr>
      <w:r>
        <w:rPr>
          <w:sz w:val="24"/>
        </w:rPr>
      </w:r>
    </w:p>
    <w:p>
      <w:pPr>
        <w:pStyle w:val="0"/>
        <w:ind w:firstLine="540"/>
        <w:jc w:val="both"/>
      </w:pPr>
      <w:r>
        <w:rPr>
          <w:sz w:val="24"/>
        </w:rPr>
        <w:t xml:space="preserve">1.1. Публичные слушания носят открытый характер и проводятся Думой Соликамского муниципального округа (далее - Дума) с участием депутатов Думы, администрации Соликамского муниципального округа (далее - администрация), Контрольно-счетной палаты Соликамского муниципального округа (далее - Контрольно-счетная палата), иных приглашенных лиц и населения муниципального округа.</w:t>
      </w:r>
    </w:p>
    <w:p>
      <w:pPr>
        <w:pStyle w:val="0"/>
        <w:spacing w:before="240" w:lineRule="auto"/>
        <w:ind w:firstLine="540"/>
        <w:jc w:val="both"/>
      </w:pPr>
      <w:r>
        <w:rPr>
          <w:sz w:val="24"/>
        </w:rPr>
        <w:t xml:space="preserve">1.2. Публичные слушания назначаются решением Думы.</w:t>
      </w:r>
    </w:p>
    <w:p>
      <w:pPr>
        <w:pStyle w:val="0"/>
        <w:spacing w:before="240" w:lineRule="auto"/>
        <w:ind w:firstLine="540"/>
        <w:jc w:val="both"/>
      </w:pPr>
      <w:r>
        <w:rPr>
          <w:sz w:val="24"/>
        </w:rPr>
        <w:t xml:space="preserve">Ответственность за подготовку и проведение публичных слушаний возлагается на постоянную депутатскую комиссию по экономической политике и бюджету Думы.</w:t>
      </w:r>
    </w:p>
    <w:p>
      <w:pPr>
        <w:pStyle w:val="0"/>
        <w:spacing w:before="240" w:lineRule="auto"/>
        <w:ind w:firstLine="540"/>
        <w:jc w:val="both"/>
      </w:pPr>
      <w:r>
        <w:rPr>
          <w:sz w:val="24"/>
        </w:rPr>
        <w:t xml:space="preserve">1.3. В решении Думы о назначении публичных слушаний указываются:</w:t>
      </w:r>
    </w:p>
    <w:p>
      <w:pPr>
        <w:pStyle w:val="0"/>
        <w:spacing w:before="240" w:lineRule="auto"/>
        <w:ind w:firstLine="540"/>
        <w:jc w:val="both"/>
      </w:pPr>
      <w:r>
        <w:rPr>
          <w:sz w:val="24"/>
        </w:rPr>
        <w:t xml:space="preserve">а) тема публичных слушаний;</w:t>
      </w:r>
    </w:p>
    <w:p>
      <w:pPr>
        <w:pStyle w:val="0"/>
        <w:spacing w:before="240" w:lineRule="auto"/>
        <w:ind w:firstLine="540"/>
        <w:jc w:val="both"/>
      </w:pPr>
      <w:r>
        <w:rPr>
          <w:sz w:val="24"/>
        </w:rPr>
        <w:t xml:space="preserve">б) дата и место проведения публичных слушаний;</w:t>
      </w:r>
    </w:p>
    <w:p>
      <w:pPr>
        <w:pStyle w:val="0"/>
        <w:spacing w:before="240" w:lineRule="auto"/>
        <w:ind w:firstLine="540"/>
        <w:jc w:val="both"/>
      </w:pPr>
      <w:r>
        <w:rPr>
          <w:sz w:val="24"/>
        </w:rPr>
        <w:t xml:space="preserve">в) ответственные за подготовку и проведение публичных слушаний;</w:t>
      </w:r>
    </w:p>
    <w:p>
      <w:pPr>
        <w:pStyle w:val="0"/>
        <w:spacing w:before="240" w:lineRule="auto"/>
        <w:ind w:firstLine="540"/>
        <w:jc w:val="both"/>
      </w:pPr>
      <w:r>
        <w:rPr>
          <w:sz w:val="24"/>
        </w:rPr>
        <w:t xml:space="preserve">г) порядок участия в публичных слушаниях;</w:t>
      </w:r>
    </w:p>
    <w:p>
      <w:pPr>
        <w:pStyle w:val="0"/>
        <w:spacing w:before="240" w:lineRule="auto"/>
        <w:ind w:firstLine="540"/>
        <w:jc w:val="both"/>
      </w:pPr>
      <w:r>
        <w:rPr>
          <w:sz w:val="24"/>
        </w:rPr>
        <w:t xml:space="preserve">д) иные вопросы организационного характера.</w:t>
      </w:r>
    </w:p>
    <w:p>
      <w:pPr>
        <w:pStyle w:val="0"/>
        <w:spacing w:before="240" w:lineRule="auto"/>
        <w:ind w:firstLine="540"/>
        <w:jc w:val="both"/>
      </w:pPr>
      <w:r>
        <w:rPr>
          <w:sz w:val="24"/>
        </w:rPr>
        <w:t xml:space="preserve">1.4. Состав лиц, приглашаемых на публичные слушания, определяется постоянной депутатской комиссией по экономической политике и бюджету.</w:t>
      </w:r>
    </w:p>
    <w:p>
      <w:pPr>
        <w:pStyle w:val="0"/>
        <w:spacing w:before="240" w:lineRule="auto"/>
        <w:ind w:firstLine="540"/>
        <w:jc w:val="both"/>
      </w:pPr>
      <w:r>
        <w:rPr>
          <w:sz w:val="24"/>
        </w:rPr>
        <w:t xml:space="preserve">Не позднее чем за 7 календарных дней до дня проведения публичных слушаний лицам, включенным в список приглашенных на публичные слушания, постоянной депутатской комиссией по экономической политике и бюджету рассылаются официальные приглашения для участия в публичных слушаниях.</w:t>
      </w:r>
    </w:p>
    <w:p>
      <w:pPr>
        <w:pStyle w:val="0"/>
        <w:spacing w:before="240" w:lineRule="auto"/>
        <w:ind w:firstLine="540"/>
        <w:jc w:val="both"/>
      </w:pPr>
      <w:r>
        <w:rPr>
          <w:sz w:val="24"/>
        </w:rPr>
        <w:t xml:space="preserve">1.5. Публичные слушания открыты для представителей средств массовой информации, организаций, общественных объединений, граждан.</w:t>
      </w:r>
    </w:p>
    <w:p>
      <w:pPr>
        <w:pStyle w:val="0"/>
        <w:spacing w:before="240" w:lineRule="auto"/>
        <w:ind w:firstLine="540"/>
        <w:jc w:val="both"/>
      </w:pPr>
      <w:r>
        <w:rPr>
          <w:sz w:val="24"/>
        </w:rPr>
        <w:t xml:space="preserve">Граждане (физические лице), представители организаций (юридических лиц), общественных объединений не позднее чем за три дня до начала слушаний направляют в адрес Думы письменное извещение о своем желании принять участие в слушаниях.</w:t>
      </w:r>
    </w:p>
    <w:p>
      <w:pPr>
        <w:pStyle w:val="0"/>
        <w:spacing w:before="240" w:lineRule="auto"/>
        <w:ind w:firstLine="540"/>
        <w:jc w:val="both"/>
      </w:pPr>
      <w:r>
        <w:rPr>
          <w:sz w:val="24"/>
        </w:rPr>
        <w:t xml:space="preserve">Для обеспечения возможности присутствия граждан (физических лиц), представителей организаций (юридических лиц), общественных объединений в зале, где проводятся публичные слушания, выделяется не менее десяти мест, обеспечивается присутствие не более одного представителя от каждой организации. В случае если количество граждан (физических лиц), представителей организаций (юридических лиц), общественных объединений, выразивших намерение присутствовать на публичных слушаниях, превысит количество отведенных мест, список граждан (физических лиц), представителей организаций (юридических лиц), общественных объединений, выразивших намерение присутствовать на публичных слушаниях, уточняется с учетом очередности поступивших заявлений.</w:t>
      </w:r>
    </w:p>
    <w:p>
      <w:pPr>
        <w:pStyle w:val="0"/>
        <w:spacing w:before="240" w:lineRule="auto"/>
        <w:ind w:firstLine="540"/>
        <w:jc w:val="both"/>
      </w:pPr>
      <w:r>
        <w:rPr>
          <w:sz w:val="24"/>
        </w:rPr>
        <w:t xml:space="preserve">Граждане (физические лица), представители организаций (юридических лиц), общественных объединений, выразившие намерение присутствовать на публичных слушаниях, оповещаются аппаратом Думы по телефону в день, предшествующий слушаниям.</w:t>
      </w:r>
    </w:p>
    <w:p>
      <w:pPr>
        <w:pStyle w:val="0"/>
        <w:spacing w:before="240" w:lineRule="auto"/>
        <w:ind w:firstLine="540"/>
        <w:jc w:val="both"/>
      </w:pPr>
      <w:r>
        <w:rPr>
          <w:sz w:val="24"/>
        </w:rPr>
        <w:t xml:space="preserve">Информация о времени и месте публичных слушаний, проект решения о бюджете, проект годового отчета об исполнении бюджета, а также порядок учета предложений по таким проектам и порядок участия граждан в их обсуждении подлежат официальному обнародованию в порядке, установленном </w:t>
      </w:r>
      <w:hyperlink w:history="0" r:id="rId85" w:tooltip="Решение Думы Соликамского городского округа от 10.12.2024 N 586 (ред. от 30.05.2025) &quot;О принятии Устава Соликамского муниципального округа Пермского края&quot; (Зарегистрировано в Управлении Минюста России по Пермскому краю 13.12.2024 N RU907300002024001) {КонсультантПлюс}">
        <w:r>
          <w:rPr>
            <w:sz w:val="24"/>
            <w:color w:val="0000ff"/>
          </w:rPr>
          <w:t xml:space="preserve">Уставом</w:t>
        </w:r>
      </w:hyperlink>
      <w:r>
        <w:rPr>
          <w:sz w:val="24"/>
        </w:rPr>
        <w:t xml:space="preserve"> Соликамского муниципального округа Пермского края, и размещению на официальных сайтах Думы и администрации в информационно-телекоммуникационной сети "Интернет" не позднее чем за 10 календарных дней до их проведения.</w:t>
      </w:r>
    </w:p>
    <w:p>
      <w:pPr>
        <w:pStyle w:val="0"/>
        <w:spacing w:before="240" w:lineRule="auto"/>
        <w:ind w:firstLine="540"/>
        <w:jc w:val="both"/>
      </w:pPr>
      <w:r>
        <w:rPr>
          <w:sz w:val="24"/>
        </w:rPr>
        <w:t xml:space="preserve">1.6. Заинтересованные лица вправе участвовать в публичных слушаниях, представлять в постоянную депутатскую комиссию по экономической политике и бюджету, осуществляющую подготовку и проведение публичных слушаний, свои подтверждения об участии в письменной форме в порядке, установленном решением Думы о назначении публичных слушаний.</w:t>
      </w:r>
    </w:p>
    <w:p>
      <w:pPr>
        <w:pStyle w:val="0"/>
        <w:jc w:val="both"/>
      </w:pPr>
      <w:r>
        <w:rPr>
          <w:sz w:val="24"/>
        </w:rPr>
      </w:r>
    </w:p>
    <w:p>
      <w:pPr>
        <w:pStyle w:val="2"/>
        <w:outlineLvl w:val="2"/>
        <w:jc w:val="center"/>
      </w:pPr>
      <w:r>
        <w:rPr>
          <w:sz w:val="24"/>
        </w:rPr>
        <w:t xml:space="preserve">II. Проведение публичных слушаний</w:t>
      </w:r>
    </w:p>
    <w:p>
      <w:pPr>
        <w:pStyle w:val="0"/>
        <w:jc w:val="both"/>
      </w:pPr>
      <w:r>
        <w:rPr>
          <w:sz w:val="24"/>
        </w:rPr>
      </w:r>
    </w:p>
    <w:p>
      <w:pPr>
        <w:pStyle w:val="0"/>
        <w:ind w:firstLine="540"/>
        <w:jc w:val="both"/>
      </w:pPr>
      <w:r>
        <w:rPr>
          <w:sz w:val="24"/>
        </w:rPr>
        <w:t xml:space="preserve">2.1. Председательствующим на публичных слушаниях по проекту решения о бюджете и по годовому отчету об исполнении бюджета является председатель постоянной депутатской комиссии по экономической политике и бюджету Думы.</w:t>
      </w:r>
    </w:p>
    <w:p>
      <w:pPr>
        <w:pStyle w:val="0"/>
        <w:spacing w:before="240" w:lineRule="auto"/>
        <w:ind w:firstLine="540"/>
        <w:jc w:val="both"/>
      </w:pPr>
      <w:r>
        <w:rPr>
          <w:sz w:val="24"/>
        </w:rPr>
        <w:t xml:space="preserve">2.2. Публичные слушания начинаются вступительным словом председательствующего, который информирует присутствующих о существе обсуждаемого проекта решения, о порядке проведения публичных слушаний, о составе присутствующих лиц.</w:t>
      </w:r>
    </w:p>
    <w:p>
      <w:pPr>
        <w:pStyle w:val="0"/>
        <w:spacing w:before="240" w:lineRule="auto"/>
        <w:ind w:firstLine="540"/>
        <w:jc w:val="both"/>
      </w:pPr>
      <w:r>
        <w:rPr>
          <w:sz w:val="24"/>
        </w:rPr>
        <w:t xml:space="preserve">2.3. Затем заслушиваются выступления докладчиков:</w:t>
      </w:r>
    </w:p>
    <w:p>
      <w:pPr>
        <w:pStyle w:val="0"/>
        <w:spacing w:before="240" w:lineRule="auto"/>
        <w:ind w:firstLine="540"/>
        <w:jc w:val="both"/>
      </w:pPr>
      <w:r>
        <w:rPr>
          <w:sz w:val="24"/>
        </w:rPr>
        <w:t xml:space="preserve">2.3.1. по проекту решения о бюджете:</w:t>
      </w:r>
    </w:p>
    <w:p>
      <w:pPr>
        <w:pStyle w:val="0"/>
        <w:spacing w:before="240" w:lineRule="auto"/>
        <w:ind w:firstLine="540"/>
        <w:jc w:val="both"/>
      </w:pPr>
      <w:r>
        <w:rPr>
          <w:sz w:val="24"/>
        </w:rPr>
        <w:t xml:space="preserve">доклад главы муниципального округа - главы администрации Соликамского муниципального округа (уполномоченных им лиц) - об основных направлениях бюджетной и налоговой политики; об основных характеристиках бюджета, о приоритетных направлениях расходов бюджета на очередной финансовый год и плановый период;</w:t>
      </w:r>
    </w:p>
    <w:p>
      <w:pPr>
        <w:pStyle w:val="0"/>
        <w:spacing w:before="240" w:lineRule="auto"/>
        <w:ind w:firstLine="540"/>
        <w:jc w:val="both"/>
      </w:pPr>
      <w:r>
        <w:rPr>
          <w:sz w:val="24"/>
        </w:rPr>
        <w:t xml:space="preserve">доклад председателя постоянной депутатской комиссии по экономической политике и бюджету Думы - о результатах рассмотрения проекта решения о бюджете;</w:t>
      </w:r>
    </w:p>
    <w:p>
      <w:pPr>
        <w:pStyle w:val="0"/>
        <w:spacing w:before="240" w:lineRule="auto"/>
        <w:ind w:firstLine="540"/>
        <w:jc w:val="both"/>
      </w:pPr>
      <w:r>
        <w:rPr>
          <w:sz w:val="24"/>
        </w:rPr>
        <w:t xml:space="preserve">доклад председателя Контрольно-счетной палаты - о результатах экспертизы проекта решения о бюджете;</w:t>
      </w:r>
    </w:p>
    <w:p>
      <w:pPr>
        <w:pStyle w:val="0"/>
        <w:spacing w:before="240" w:lineRule="auto"/>
        <w:ind w:firstLine="540"/>
        <w:jc w:val="both"/>
      </w:pPr>
      <w:r>
        <w:rPr>
          <w:sz w:val="24"/>
        </w:rPr>
        <w:t xml:space="preserve">2.3.2. по годовому отчету об исполнении бюджета:</w:t>
      </w:r>
    </w:p>
    <w:p>
      <w:pPr>
        <w:pStyle w:val="0"/>
        <w:spacing w:before="240" w:lineRule="auto"/>
        <w:ind w:firstLine="540"/>
        <w:jc w:val="both"/>
      </w:pPr>
      <w:r>
        <w:rPr>
          <w:sz w:val="24"/>
        </w:rPr>
        <w:t xml:space="preserve">доклад главы муниципального округа - главы администрации Соликамского муниципального округа (уполномоченных им лиц) - об итогах исполнения бюджета, о достижении целевых показателей социально-экономического развития, о результатах муниципальных программ за отчетный финансовый год;</w:t>
      </w:r>
    </w:p>
    <w:p>
      <w:pPr>
        <w:pStyle w:val="0"/>
        <w:spacing w:before="240" w:lineRule="auto"/>
        <w:ind w:firstLine="540"/>
        <w:jc w:val="both"/>
      </w:pPr>
      <w:r>
        <w:rPr>
          <w:sz w:val="24"/>
        </w:rPr>
        <w:t xml:space="preserve">доклад председателя Контрольно-счетной палаты - о заключении на годовой отчет об исполнении бюджета.</w:t>
      </w:r>
    </w:p>
    <w:p>
      <w:pPr>
        <w:pStyle w:val="0"/>
        <w:spacing w:before="240" w:lineRule="auto"/>
        <w:ind w:firstLine="540"/>
        <w:jc w:val="both"/>
      </w:pPr>
      <w:r>
        <w:rPr>
          <w:sz w:val="24"/>
        </w:rPr>
        <w:t xml:space="preserve">2.4. После выступлений докладчиков следуют выступления участников публичных слушаний, а также вопросы участников публичных слушаний и ответы на них.</w:t>
      </w:r>
    </w:p>
    <w:p>
      <w:pPr>
        <w:pStyle w:val="0"/>
        <w:spacing w:before="240" w:lineRule="auto"/>
        <w:ind w:firstLine="540"/>
        <w:jc w:val="both"/>
      </w:pPr>
      <w:r>
        <w:rPr>
          <w:sz w:val="24"/>
        </w:rPr>
        <w:t xml:space="preserve">Участникам, выступающим на публичных слушаниях, предоставляется слово только с разрешения председательствующего.</w:t>
      </w:r>
    </w:p>
    <w:p>
      <w:pPr>
        <w:pStyle w:val="0"/>
        <w:spacing w:before="240" w:lineRule="auto"/>
        <w:ind w:firstLine="540"/>
        <w:jc w:val="both"/>
      </w:pPr>
      <w:r>
        <w:rPr>
          <w:sz w:val="24"/>
        </w:rPr>
        <w:t xml:space="preserve">Участники публичных слушаний обязаны соблюдать установленный порядок публичных слушаний.</w:t>
      </w:r>
    </w:p>
    <w:p>
      <w:pPr>
        <w:pStyle w:val="0"/>
        <w:spacing w:before="240" w:lineRule="auto"/>
        <w:ind w:firstLine="540"/>
        <w:jc w:val="both"/>
      </w:pPr>
      <w:r>
        <w:rPr>
          <w:sz w:val="24"/>
        </w:rPr>
        <w:t xml:space="preserve">2.5. По итогам публичных слушаний оформляется заключение, которое подписывается председательствующим. В заключении в обязательном порядке должны быть отражены позиции и мнения участников слушаний по каждому из обсуждаемых на слушаниях вопросов, высказанные ими в ходе слушаний. Оформление и хранение заключения обеспечивается аппаратом Думы.</w:t>
      </w:r>
    </w:p>
    <w:p>
      <w:pPr>
        <w:pStyle w:val="0"/>
        <w:spacing w:before="240" w:lineRule="auto"/>
        <w:ind w:firstLine="540"/>
        <w:jc w:val="both"/>
      </w:pPr>
      <w:r>
        <w:rPr>
          <w:sz w:val="24"/>
        </w:rPr>
        <w:t xml:space="preserve">Результаты публичных слушаний (заключение) направляются в администрацию и Контрольно-счетную палату.</w:t>
      </w:r>
    </w:p>
    <w:p>
      <w:pPr>
        <w:pStyle w:val="0"/>
        <w:spacing w:before="240" w:lineRule="auto"/>
        <w:ind w:firstLine="540"/>
        <w:jc w:val="both"/>
      </w:pPr>
      <w:r>
        <w:rPr>
          <w:sz w:val="24"/>
        </w:rPr>
        <w:t xml:space="preserve">2.6. Результаты публичных слушаний, включая мотивированное обоснование принятых решений, подлежат официальному обнародованию в порядке, установленном </w:t>
      </w:r>
      <w:hyperlink w:history="0" r:id="rId86" w:tooltip="Решение Думы Соликамского городского округа от 10.12.2024 N 586 (ред. от 30.05.2025) &quot;О принятии Устава Соликамского муниципального округа Пермского края&quot; (Зарегистрировано в Управлении Минюста России по Пермскому краю 13.12.2024 N RU907300002024001) {КонсультантПлюс}">
        <w:r>
          <w:rPr>
            <w:sz w:val="24"/>
            <w:color w:val="0000ff"/>
          </w:rPr>
          <w:t xml:space="preserve">Уставом</w:t>
        </w:r>
      </w:hyperlink>
      <w:r>
        <w:rPr>
          <w:sz w:val="24"/>
        </w:rPr>
        <w:t xml:space="preserve"> Соликамского муниципального округа Пермского края, и размещению на официальных сайтах Думы и администрации в информационно-телекоммуникационной сети "Интернет" в течение 10 календарных дней со дня подведения итогов обсуждения.</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2</w:t>
      </w:r>
    </w:p>
    <w:p>
      <w:pPr>
        <w:pStyle w:val="0"/>
        <w:jc w:val="right"/>
      </w:pPr>
      <w:r>
        <w:rPr>
          <w:sz w:val="24"/>
        </w:rPr>
        <w:t xml:space="preserve">к Положению</w:t>
      </w:r>
    </w:p>
    <w:p>
      <w:pPr>
        <w:pStyle w:val="0"/>
        <w:jc w:val="right"/>
      </w:pPr>
      <w:r>
        <w:rPr>
          <w:sz w:val="24"/>
        </w:rPr>
        <w:t xml:space="preserve">о бюджетном процессе</w:t>
      </w:r>
    </w:p>
    <w:p>
      <w:pPr>
        <w:pStyle w:val="0"/>
        <w:jc w:val="right"/>
      </w:pPr>
      <w:r>
        <w:rPr>
          <w:sz w:val="24"/>
        </w:rPr>
        <w:t xml:space="preserve">в Соликамском муниципальном округе</w:t>
      </w:r>
    </w:p>
    <w:p>
      <w:pPr>
        <w:pStyle w:val="0"/>
        <w:jc w:val="both"/>
      </w:pPr>
      <w:r>
        <w:rPr>
          <w:sz w:val="24"/>
        </w:rPr>
      </w:r>
    </w:p>
    <w:p>
      <w:pPr>
        <w:pStyle w:val="2"/>
        <w:jc w:val="center"/>
      </w:pPr>
      <w:r>
        <w:rPr>
          <w:sz w:val="24"/>
        </w:rPr>
        <w:t xml:space="preserve">ПЕРЕЧЕНЬ</w:t>
      </w:r>
    </w:p>
    <w:p>
      <w:pPr>
        <w:pStyle w:val="2"/>
        <w:jc w:val="center"/>
      </w:pPr>
      <w:r>
        <w:rPr>
          <w:sz w:val="24"/>
        </w:rPr>
        <w:t xml:space="preserve">форм информации, периодичность представления в составе</w:t>
      </w:r>
    </w:p>
    <w:p>
      <w:pPr>
        <w:pStyle w:val="2"/>
        <w:jc w:val="center"/>
      </w:pPr>
      <w:r>
        <w:rPr>
          <w:sz w:val="24"/>
        </w:rPr>
        <w:t xml:space="preserve">отчета об исполнении бюджета Соликамского муниципального</w:t>
      </w:r>
    </w:p>
    <w:p>
      <w:pPr>
        <w:pStyle w:val="2"/>
        <w:jc w:val="center"/>
      </w:pPr>
      <w:r>
        <w:rPr>
          <w:sz w:val="24"/>
        </w:rPr>
        <w:t xml:space="preserve">округа</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54"/>
        <w:gridCol w:w="5953"/>
        <w:gridCol w:w="2608"/>
      </w:tblGrid>
      <w:tr>
        <w:tc>
          <w:tcPr>
            <w:tcW w:w="454" w:type="dxa"/>
          </w:tcPr>
          <w:p>
            <w:pPr>
              <w:pStyle w:val="0"/>
              <w:jc w:val="center"/>
            </w:pPr>
            <w:r>
              <w:rPr>
                <w:sz w:val="24"/>
              </w:rPr>
              <w:t xml:space="preserve">N п/п</w:t>
            </w:r>
          </w:p>
        </w:tc>
        <w:tc>
          <w:tcPr>
            <w:tcW w:w="5953" w:type="dxa"/>
          </w:tcPr>
          <w:p>
            <w:pPr>
              <w:pStyle w:val="0"/>
              <w:jc w:val="center"/>
            </w:pPr>
            <w:r>
              <w:rPr>
                <w:sz w:val="24"/>
              </w:rPr>
              <w:t xml:space="preserve">Наименование формы</w:t>
            </w:r>
          </w:p>
        </w:tc>
        <w:tc>
          <w:tcPr>
            <w:tcW w:w="2608" w:type="dxa"/>
          </w:tcPr>
          <w:p>
            <w:pPr>
              <w:pStyle w:val="0"/>
              <w:jc w:val="center"/>
            </w:pPr>
            <w:r>
              <w:rPr>
                <w:sz w:val="24"/>
              </w:rPr>
              <w:t xml:space="preserve">Периодичность представления</w:t>
            </w:r>
          </w:p>
        </w:tc>
      </w:tr>
      <w:tr>
        <w:tc>
          <w:tcPr>
            <w:tcW w:w="454" w:type="dxa"/>
          </w:tcPr>
          <w:p>
            <w:pPr>
              <w:pStyle w:val="0"/>
              <w:jc w:val="center"/>
            </w:pPr>
            <w:r>
              <w:rPr>
                <w:sz w:val="24"/>
              </w:rPr>
              <w:t xml:space="preserve">1</w:t>
            </w:r>
          </w:p>
        </w:tc>
        <w:tc>
          <w:tcPr>
            <w:tcW w:w="5953" w:type="dxa"/>
          </w:tcPr>
          <w:p>
            <w:pPr>
              <w:pStyle w:val="0"/>
              <w:jc w:val="both"/>
            </w:pPr>
            <w:hyperlink w:history="0" w:anchor="P719" w:tooltip="Информация об остатке средств на едином счете бюджета">
              <w:r>
                <w:rPr>
                  <w:sz w:val="24"/>
                  <w:color w:val="0000ff"/>
                </w:rPr>
                <w:t xml:space="preserve">Информация</w:t>
              </w:r>
            </w:hyperlink>
            <w:r>
              <w:rPr>
                <w:sz w:val="24"/>
              </w:rPr>
              <w:t xml:space="preserve"> об остатке средств на едином счете бюджета</w:t>
            </w:r>
          </w:p>
        </w:tc>
        <w:tc>
          <w:tcPr>
            <w:tcW w:w="2608" w:type="dxa"/>
          </w:tcPr>
          <w:p>
            <w:pPr>
              <w:pStyle w:val="0"/>
              <w:jc w:val="center"/>
            </w:pPr>
            <w:r>
              <w:rPr>
                <w:sz w:val="24"/>
              </w:rPr>
              <w:t xml:space="preserve">1 квартал, 1 полугодие, 9 месяцев, годовая</w:t>
            </w:r>
          </w:p>
        </w:tc>
      </w:tr>
      <w:tr>
        <w:tc>
          <w:tcPr>
            <w:tcW w:w="454" w:type="dxa"/>
          </w:tcPr>
          <w:p>
            <w:pPr>
              <w:pStyle w:val="0"/>
              <w:jc w:val="center"/>
            </w:pPr>
            <w:r>
              <w:rPr>
                <w:sz w:val="24"/>
              </w:rPr>
              <w:t xml:space="preserve">2</w:t>
            </w:r>
          </w:p>
        </w:tc>
        <w:tc>
          <w:tcPr>
            <w:tcW w:w="5953" w:type="dxa"/>
          </w:tcPr>
          <w:p>
            <w:pPr>
              <w:pStyle w:val="0"/>
              <w:jc w:val="both"/>
            </w:pPr>
            <w:hyperlink w:history="0" w:anchor="P743" w:tooltip="Информация">
              <w:r>
                <w:rPr>
                  <w:sz w:val="24"/>
                  <w:color w:val="0000ff"/>
                </w:rPr>
                <w:t xml:space="preserve">Информация</w:t>
              </w:r>
            </w:hyperlink>
            <w:r>
              <w:rPr>
                <w:sz w:val="24"/>
              </w:rPr>
              <w:t xml:space="preserve"> о недоимке по налоговым и неналоговым платежам в бюджет</w:t>
            </w:r>
          </w:p>
        </w:tc>
        <w:tc>
          <w:tcPr>
            <w:tcW w:w="2608" w:type="dxa"/>
          </w:tcPr>
          <w:p>
            <w:pPr>
              <w:pStyle w:val="0"/>
              <w:jc w:val="center"/>
            </w:pPr>
            <w:r>
              <w:rPr>
                <w:sz w:val="24"/>
              </w:rPr>
              <w:t xml:space="preserve">1 квартал, 1 полугодие, 9 месяцев, годовая</w:t>
            </w:r>
          </w:p>
        </w:tc>
      </w:tr>
      <w:tr>
        <w:tc>
          <w:tcPr>
            <w:tcW w:w="454" w:type="dxa"/>
          </w:tcPr>
          <w:p>
            <w:pPr>
              <w:pStyle w:val="0"/>
              <w:jc w:val="center"/>
            </w:pPr>
            <w:r>
              <w:rPr>
                <w:sz w:val="24"/>
              </w:rPr>
              <w:t xml:space="preserve">3</w:t>
            </w:r>
          </w:p>
        </w:tc>
        <w:tc>
          <w:tcPr>
            <w:tcW w:w="5953" w:type="dxa"/>
          </w:tcPr>
          <w:p>
            <w:pPr>
              <w:pStyle w:val="0"/>
              <w:jc w:val="both"/>
            </w:pPr>
            <w:hyperlink w:history="0" w:anchor="P895" w:tooltip="Информация">
              <w:r>
                <w:rPr>
                  <w:sz w:val="24"/>
                  <w:color w:val="0000ff"/>
                </w:rPr>
                <w:t xml:space="preserve">Информация</w:t>
              </w:r>
            </w:hyperlink>
            <w:r>
              <w:rPr>
                <w:sz w:val="24"/>
              </w:rPr>
              <w:t xml:space="preserve"> об использовании бюджетных ассигнований муниципального дорожного фонда</w:t>
            </w:r>
          </w:p>
        </w:tc>
        <w:tc>
          <w:tcPr>
            <w:tcW w:w="2608" w:type="dxa"/>
          </w:tcPr>
          <w:p>
            <w:pPr>
              <w:pStyle w:val="0"/>
              <w:jc w:val="center"/>
            </w:pPr>
            <w:r>
              <w:rPr>
                <w:sz w:val="24"/>
              </w:rPr>
              <w:t xml:space="preserve">1 квартал, 1 полугодие, 9 месяцев, годовая</w:t>
            </w:r>
          </w:p>
        </w:tc>
      </w:tr>
      <w:tr>
        <w:tc>
          <w:tcPr>
            <w:tcW w:w="454" w:type="dxa"/>
          </w:tcPr>
          <w:p>
            <w:pPr>
              <w:pStyle w:val="0"/>
              <w:jc w:val="center"/>
            </w:pPr>
            <w:r>
              <w:rPr>
                <w:sz w:val="24"/>
              </w:rPr>
              <w:t xml:space="preserve">4</w:t>
            </w:r>
          </w:p>
        </w:tc>
        <w:tc>
          <w:tcPr>
            <w:tcW w:w="5953" w:type="dxa"/>
          </w:tcPr>
          <w:p>
            <w:pPr>
              <w:pStyle w:val="0"/>
              <w:jc w:val="both"/>
            </w:pPr>
            <w:hyperlink w:history="0" w:anchor="P979" w:tooltip="Информация">
              <w:r>
                <w:rPr>
                  <w:sz w:val="24"/>
                  <w:color w:val="0000ff"/>
                </w:rPr>
                <w:t xml:space="preserve">Информация</w:t>
              </w:r>
            </w:hyperlink>
            <w:r>
              <w:rPr>
                <w:sz w:val="24"/>
              </w:rPr>
              <w:t xml:space="preserve"> об использовании бюджетных ассигнований на капитальный ремонт муниципальных объектов</w:t>
            </w:r>
          </w:p>
        </w:tc>
        <w:tc>
          <w:tcPr>
            <w:tcW w:w="2608" w:type="dxa"/>
          </w:tcPr>
          <w:p>
            <w:pPr>
              <w:pStyle w:val="0"/>
              <w:jc w:val="center"/>
            </w:pPr>
            <w:r>
              <w:rPr>
                <w:sz w:val="24"/>
              </w:rPr>
              <w:t xml:space="preserve">9 месяцев, годовая</w:t>
            </w:r>
          </w:p>
        </w:tc>
      </w:tr>
    </w:tbl>
    <w:p>
      <w:pPr>
        <w:pStyle w:val="0"/>
        <w:jc w:val="both"/>
      </w:pPr>
      <w:r>
        <w:rPr>
          <w:sz w:val="24"/>
        </w:rPr>
      </w:r>
    </w:p>
    <w:p>
      <w:pPr>
        <w:pStyle w:val="0"/>
        <w:jc w:val="both"/>
      </w:pPr>
      <w:r>
        <w:rPr>
          <w:sz w:val="24"/>
        </w:rPr>
      </w:r>
    </w:p>
    <w:p>
      <w:pPr>
        <w:pStyle w:val="0"/>
        <w:jc w:val="both"/>
      </w:pPr>
      <w:r>
        <w:rPr>
          <w:sz w:val="24"/>
        </w:rPr>
      </w:r>
    </w:p>
    <w:p>
      <w:pPr>
        <w:pStyle w:val="0"/>
        <w:outlineLvl w:val="2"/>
        <w:jc w:val="right"/>
      </w:pPr>
      <w:r>
        <w:rPr>
          <w:sz w:val="24"/>
        </w:rPr>
        <w:t xml:space="preserve">форма 1 (дополнение к отчетности)</w:t>
      </w:r>
    </w:p>
    <w:p>
      <w:pPr>
        <w:pStyle w:val="0"/>
        <w:jc w:val="both"/>
      </w:pPr>
      <w:r>
        <w:rPr>
          <w:sz w:val="24"/>
        </w:rPr>
      </w:r>
    </w:p>
    <w:bookmarkStart w:id="719" w:name="P719"/>
    <w:bookmarkEnd w:id="719"/>
    <w:p>
      <w:pPr>
        <w:pStyle w:val="0"/>
        <w:jc w:val="center"/>
      </w:pPr>
      <w:r>
        <w:rPr>
          <w:sz w:val="24"/>
        </w:rPr>
        <w:t xml:space="preserve">Информация об остатке средств на едином счете бюджета</w:t>
      </w:r>
    </w:p>
    <w:p>
      <w:pPr>
        <w:pStyle w:val="0"/>
        <w:jc w:val="center"/>
      </w:pPr>
      <w:r>
        <w:rPr>
          <w:sz w:val="24"/>
        </w:rPr>
        <w:t xml:space="preserve">по состоянию на _________________</w:t>
      </w:r>
    </w:p>
    <w:p>
      <w:pPr>
        <w:pStyle w:val="0"/>
        <w:jc w:val="both"/>
      </w:pPr>
      <w:r>
        <w:rPr>
          <w:sz w:val="24"/>
        </w:rPr>
      </w:r>
    </w:p>
    <w:p>
      <w:pPr>
        <w:pStyle w:val="0"/>
        <w:jc w:val="right"/>
      </w:pPr>
      <w:r>
        <w:rPr>
          <w:sz w:val="24"/>
        </w:rPr>
        <w:t xml:space="preserve">тыс. руб.</w:t>
      </w:r>
    </w:p>
    <w:p>
      <w:pPr>
        <w:spacing w:before="0"/>
        <w:spacing w:after="1"/>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54"/>
        <w:gridCol w:w="6917"/>
        <w:gridCol w:w="1644"/>
      </w:tblGrid>
      <w:tr>
        <w:tc>
          <w:tcPr>
            <w:tcW w:w="454" w:type="dxa"/>
            <w:vAlign w:val="center"/>
          </w:tcPr>
          <w:p>
            <w:pPr>
              <w:pStyle w:val="0"/>
              <w:jc w:val="center"/>
            </w:pPr>
            <w:r>
              <w:rPr>
                <w:sz w:val="24"/>
              </w:rPr>
              <w:t xml:space="preserve">N п/п</w:t>
            </w:r>
          </w:p>
        </w:tc>
        <w:tc>
          <w:tcPr>
            <w:tcW w:w="6917" w:type="dxa"/>
            <w:vAlign w:val="center"/>
          </w:tcPr>
          <w:p>
            <w:pPr>
              <w:pStyle w:val="0"/>
              <w:jc w:val="center"/>
            </w:pPr>
            <w:r>
              <w:rPr>
                <w:sz w:val="24"/>
              </w:rPr>
              <w:t xml:space="preserve">Наименование источника</w:t>
            </w:r>
          </w:p>
        </w:tc>
        <w:tc>
          <w:tcPr>
            <w:tcW w:w="1644" w:type="dxa"/>
            <w:vAlign w:val="center"/>
          </w:tcPr>
          <w:p>
            <w:pPr>
              <w:pStyle w:val="0"/>
              <w:jc w:val="center"/>
            </w:pPr>
            <w:r>
              <w:rPr>
                <w:sz w:val="24"/>
              </w:rPr>
              <w:t xml:space="preserve">Сумма</w:t>
            </w:r>
          </w:p>
        </w:tc>
      </w:tr>
      <w:tr>
        <w:tc>
          <w:tcPr>
            <w:tcW w:w="454" w:type="dxa"/>
            <w:vAlign w:val="bottom"/>
          </w:tcPr>
          <w:p>
            <w:pPr>
              <w:pStyle w:val="0"/>
              <w:jc w:val="center"/>
            </w:pPr>
            <w:r>
              <w:rPr>
                <w:sz w:val="24"/>
              </w:rPr>
              <w:t xml:space="preserve">1</w:t>
            </w:r>
          </w:p>
        </w:tc>
        <w:tc>
          <w:tcPr>
            <w:tcW w:w="6917" w:type="dxa"/>
            <w:vAlign w:val="bottom"/>
          </w:tcPr>
          <w:p>
            <w:pPr>
              <w:pStyle w:val="0"/>
              <w:jc w:val="center"/>
            </w:pPr>
            <w:r>
              <w:rPr>
                <w:sz w:val="24"/>
              </w:rPr>
              <w:t xml:space="preserve">2</w:t>
            </w:r>
          </w:p>
        </w:tc>
        <w:tc>
          <w:tcPr>
            <w:tcW w:w="1644" w:type="dxa"/>
            <w:vAlign w:val="center"/>
          </w:tcPr>
          <w:p>
            <w:pPr>
              <w:pStyle w:val="0"/>
              <w:jc w:val="center"/>
            </w:pPr>
            <w:r>
              <w:rPr>
                <w:sz w:val="24"/>
              </w:rPr>
              <w:t xml:space="preserve">3</w:t>
            </w:r>
          </w:p>
        </w:tc>
      </w:tr>
      <w:tr>
        <w:tc>
          <w:tcPr>
            <w:tcW w:w="454" w:type="dxa"/>
            <w:vAlign w:val="bottom"/>
          </w:tcPr>
          <w:p>
            <w:pPr>
              <w:pStyle w:val="0"/>
              <w:jc w:val="center"/>
            </w:pPr>
            <w:r>
              <w:rPr>
                <w:sz w:val="24"/>
              </w:rPr>
              <w:t xml:space="preserve">1</w:t>
            </w:r>
          </w:p>
        </w:tc>
        <w:tc>
          <w:tcPr>
            <w:tcW w:w="6917" w:type="dxa"/>
            <w:vAlign w:val="bottom"/>
          </w:tcPr>
          <w:p>
            <w:pPr>
              <w:pStyle w:val="0"/>
            </w:pPr>
            <w:r>
              <w:rPr>
                <w:sz w:val="24"/>
              </w:rPr>
              <w:t xml:space="preserve">Собственные средства бюджета</w:t>
            </w:r>
          </w:p>
        </w:tc>
        <w:tc>
          <w:tcPr>
            <w:tcW w:w="1644" w:type="dxa"/>
          </w:tcPr>
          <w:p>
            <w:pPr>
              <w:pStyle w:val="0"/>
            </w:pPr>
            <w:r>
              <w:rPr>
                <w:sz w:val="24"/>
              </w:rPr>
            </w:r>
          </w:p>
        </w:tc>
      </w:tr>
      <w:tr>
        <w:tc>
          <w:tcPr>
            <w:tcW w:w="454" w:type="dxa"/>
            <w:vAlign w:val="center"/>
          </w:tcPr>
          <w:p>
            <w:pPr>
              <w:pStyle w:val="0"/>
              <w:jc w:val="center"/>
            </w:pPr>
            <w:r>
              <w:rPr>
                <w:sz w:val="24"/>
              </w:rPr>
              <w:t xml:space="preserve">2</w:t>
            </w:r>
          </w:p>
        </w:tc>
        <w:tc>
          <w:tcPr>
            <w:tcW w:w="6917" w:type="dxa"/>
            <w:vAlign w:val="bottom"/>
          </w:tcPr>
          <w:p>
            <w:pPr>
              <w:pStyle w:val="0"/>
            </w:pPr>
            <w:r>
              <w:rPr>
                <w:sz w:val="24"/>
              </w:rPr>
              <w:t xml:space="preserve">Средства межбюджетных трансфертов (за исключением дотаций)</w:t>
            </w:r>
          </w:p>
        </w:tc>
        <w:tc>
          <w:tcPr>
            <w:tcW w:w="1644" w:type="dxa"/>
            <w:vAlign w:val="center"/>
          </w:tcPr>
          <w:p>
            <w:pPr>
              <w:pStyle w:val="0"/>
            </w:pPr>
            <w:r>
              <w:rPr>
                <w:sz w:val="24"/>
              </w:rPr>
            </w:r>
          </w:p>
        </w:tc>
      </w:tr>
      <w:tr>
        <w:tc>
          <w:tcPr>
            <w:tcW w:w="454" w:type="dxa"/>
            <w:vAlign w:val="center"/>
          </w:tcPr>
          <w:p>
            <w:pPr>
              <w:pStyle w:val="0"/>
            </w:pPr>
            <w:r>
              <w:rPr>
                <w:sz w:val="24"/>
              </w:rPr>
            </w:r>
          </w:p>
        </w:tc>
        <w:tc>
          <w:tcPr>
            <w:tcW w:w="6917" w:type="dxa"/>
            <w:vAlign w:val="bottom"/>
          </w:tcPr>
          <w:p>
            <w:pPr>
              <w:pStyle w:val="0"/>
            </w:pPr>
            <w:r>
              <w:rPr>
                <w:sz w:val="24"/>
              </w:rPr>
              <w:t xml:space="preserve">Всего остаток средств на счете бюджета</w:t>
            </w:r>
          </w:p>
        </w:tc>
        <w:tc>
          <w:tcPr>
            <w:tcW w:w="1644" w:type="dxa"/>
          </w:tcPr>
          <w:p>
            <w:pPr>
              <w:pStyle w:val="0"/>
            </w:pPr>
            <w:r>
              <w:rPr>
                <w:sz w:val="24"/>
              </w:rPr>
            </w:r>
          </w:p>
        </w:tc>
      </w:tr>
    </w:tbl>
    <w:p>
      <w:pPr>
        <w:pStyle w:val="0"/>
        <w:jc w:val="both"/>
      </w:pPr>
      <w:r>
        <w:rPr>
          <w:sz w:val="24"/>
        </w:rPr>
      </w:r>
    </w:p>
    <w:p>
      <w:pPr>
        <w:pStyle w:val="0"/>
        <w:jc w:val="both"/>
      </w:pPr>
      <w:r>
        <w:rPr>
          <w:sz w:val="24"/>
        </w:rPr>
      </w:r>
    </w:p>
    <w:p>
      <w:pPr>
        <w:pStyle w:val="0"/>
        <w:jc w:val="both"/>
      </w:pPr>
      <w:r>
        <w:rPr>
          <w:sz w:val="24"/>
        </w:rPr>
      </w:r>
    </w:p>
    <w:p>
      <w:pPr>
        <w:pStyle w:val="0"/>
        <w:outlineLvl w:val="2"/>
        <w:jc w:val="right"/>
      </w:pPr>
      <w:r>
        <w:rPr>
          <w:sz w:val="24"/>
        </w:rPr>
        <w:t xml:space="preserve">форма 2 (дополнение к отчетности)</w:t>
      </w:r>
    </w:p>
    <w:p>
      <w:pPr>
        <w:pStyle w:val="0"/>
        <w:jc w:val="both"/>
      </w:pPr>
      <w:r>
        <w:rPr>
          <w:sz w:val="24"/>
        </w:rPr>
      </w:r>
    </w:p>
    <w:bookmarkStart w:id="743" w:name="P743"/>
    <w:bookmarkEnd w:id="743"/>
    <w:p>
      <w:pPr>
        <w:pStyle w:val="0"/>
        <w:jc w:val="center"/>
      </w:pPr>
      <w:r>
        <w:rPr>
          <w:sz w:val="24"/>
        </w:rPr>
        <w:t xml:space="preserve">Информация</w:t>
      </w:r>
    </w:p>
    <w:p>
      <w:pPr>
        <w:pStyle w:val="0"/>
        <w:jc w:val="center"/>
      </w:pPr>
      <w:r>
        <w:rPr>
          <w:sz w:val="24"/>
        </w:rPr>
        <w:t xml:space="preserve">о недоимке и задолженности по налоговым</w:t>
      </w:r>
    </w:p>
    <w:p>
      <w:pPr>
        <w:pStyle w:val="0"/>
        <w:jc w:val="center"/>
      </w:pPr>
      <w:r>
        <w:rPr>
          <w:sz w:val="24"/>
        </w:rPr>
        <w:t xml:space="preserve">и неналоговым платежам в бюджет</w:t>
      </w:r>
    </w:p>
    <w:p>
      <w:pPr>
        <w:pStyle w:val="0"/>
        <w:jc w:val="center"/>
      </w:pPr>
      <w:r>
        <w:rPr>
          <w:sz w:val="24"/>
        </w:rPr>
        <w:t xml:space="preserve">по состоянию на _________________</w:t>
      </w:r>
    </w:p>
    <w:p>
      <w:pPr>
        <w:pStyle w:val="0"/>
        <w:jc w:val="both"/>
      </w:pPr>
      <w:r>
        <w:rPr>
          <w:sz w:val="24"/>
        </w:rPr>
      </w:r>
    </w:p>
    <w:p>
      <w:pPr>
        <w:pStyle w:val="0"/>
        <w:jc w:val="right"/>
      </w:pPr>
      <w:r>
        <w:rPr>
          <w:sz w:val="24"/>
        </w:rPr>
        <w:t xml:space="preserve">тыс. руб.</w:t>
      </w:r>
    </w:p>
    <w:p>
      <w:pPr>
        <w:spacing w:before="0"/>
        <w:spacing w:after="1"/>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89"/>
        <w:gridCol w:w="2324"/>
        <w:gridCol w:w="1129"/>
        <w:gridCol w:w="1361"/>
        <w:gridCol w:w="2211"/>
        <w:gridCol w:w="1399"/>
      </w:tblGrid>
      <w:tr>
        <w:tc>
          <w:tcPr>
            <w:tcW w:w="589" w:type="dxa"/>
            <w:vAlign w:val="center"/>
          </w:tcPr>
          <w:p>
            <w:pPr>
              <w:pStyle w:val="0"/>
              <w:jc w:val="center"/>
            </w:pPr>
            <w:r>
              <w:rPr>
                <w:sz w:val="24"/>
              </w:rPr>
              <w:t xml:space="preserve">КБК</w:t>
            </w:r>
          </w:p>
        </w:tc>
        <w:tc>
          <w:tcPr>
            <w:tcW w:w="2324" w:type="dxa"/>
            <w:vAlign w:val="center"/>
          </w:tcPr>
          <w:p>
            <w:pPr>
              <w:pStyle w:val="0"/>
              <w:jc w:val="center"/>
            </w:pPr>
            <w:r>
              <w:rPr>
                <w:sz w:val="24"/>
              </w:rPr>
              <w:t xml:space="preserve">Налоговые платежи (по главным администраторам и видам платежей)</w:t>
            </w:r>
          </w:p>
        </w:tc>
        <w:tc>
          <w:tcPr>
            <w:tcW w:w="1129" w:type="dxa"/>
            <w:vAlign w:val="center"/>
          </w:tcPr>
          <w:p>
            <w:pPr>
              <w:pStyle w:val="0"/>
              <w:jc w:val="center"/>
            </w:pPr>
            <w:r>
              <w:rPr>
                <w:sz w:val="24"/>
              </w:rPr>
              <w:t xml:space="preserve">Недоимка на начало года</w:t>
            </w:r>
          </w:p>
        </w:tc>
        <w:tc>
          <w:tcPr>
            <w:tcW w:w="1361" w:type="dxa"/>
            <w:vAlign w:val="center"/>
          </w:tcPr>
          <w:p>
            <w:pPr>
              <w:pStyle w:val="0"/>
              <w:jc w:val="center"/>
            </w:pPr>
            <w:r>
              <w:rPr>
                <w:sz w:val="24"/>
              </w:rPr>
              <w:t xml:space="preserve">Недоимка на отчетную дату</w:t>
            </w:r>
          </w:p>
        </w:tc>
        <w:tc>
          <w:tcPr>
            <w:tcW w:w="2211" w:type="dxa"/>
            <w:vAlign w:val="center"/>
          </w:tcPr>
          <w:p>
            <w:pPr>
              <w:pStyle w:val="0"/>
              <w:jc w:val="center"/>
            </w:pPr>
            <w:r>
              <w:rPr>
                <w:sz w:val="24"/>
              </w:rPr>
              <w:t xml:space="preserve">Списано недоимки, признанной безнадежной, за отчетный период (нарастающим итогом)</w:t>
            </w:r>
          </w:p>
        </w:tc>
        <w:tc>
          <w:tcPr>
            <w:tcW w:w="1399" w:type="dxa"/>
            <w:vAlign w:val="center"/>
          </w:tcPr>
          <w:p>
            <w:pPr>
              <w:pStyle w:val="0"/>
              <w:jc w:val="center"/>
            </w:pPr>
            <w:r>
              <w:rPr>
                <w:sz w:val="24"/>
              </w:rPr>
              <w:t xml:space="preserve">Примечание</w:t>
            </w:r>
          </w:p>
        </w:tc>
      </w:tr>
      <w:tr>
        <w:tc>
          <w:tcPr>
            <w:tcW w:w="589" w:type="dxa"/>
            <w:vAlign w:val="center"/>
          </w:tcPr>
          <w:p>
            <w:pPr>
              <w:pStyle w:val="0"/>
              <w:jc w:val="center"/>
            </w:pPr>
            <w:r>
              <w:rPr>
                <w:sz w:val="24"/>
              </w:rPr>
              <w:t xml:space="preserve">1</w:t>
            </w:r>
          </w:p>
        </w:tc>
        <w:tc>
          <w:tcPr>
            <w:tcW w:w="2324" w:type="dxa"/>
            <w:vAlign w:val="center"/>
          </w:tcPr>
          <w:p>
            <w:pPr>
              <w:pStyle w:val="0"/>
              <w:jc w:val="center"/>
            </w:pPr>
            <w:r>
              <w:rPr>
                <w:sz w:val="24"/>
              </w:rPr>
              <w:t xml:space="preserve">2</w:t>
            </w:r>
          </w:p>
        </w:tc>
        <w:tc>
          <w:tcPr>
            <w:tcW w:w="1129" w:type="dxa"/>
            <w:vAlign w:val="center"/>
          </w:tcPr>
          <w:p>
            <w:pPr>
              <w:pStyle w:val="0"/>
              <w:jc w:val="center"/>
            </w:pPr>
            <w:r>
              <w:rPr>
                <w:sz w:val="24"/>
              </w:rPr>
              <w:t xml:space="preserve">3</w:t>
            </w:r>
          </w:p>
        </w:tc>
        <w:tc>
          <w:tcPr>
            <w:tcW w:w="1361" w:type="dxa"/>
            <w:vAlign w:val="center"/>
          </w:tcPr>
          <w:p>
            <w:pPr>
              <w:pStyle w:val="0"/>
              <w:jc w:val="center"/>
            </w:pPr>
            <w:r>
              <w:rPr>
                <w:sz w:val="24"/>
              </w:rPr>
              <w:t xml:space="preserve">4</w:t>
            </w:r>
          </w:p>
        </w:tc>
        <w:tc>
          <w:tcPr>
            <w:tcW w:w="2211" w:type="dxa"/>
            <w:vAlign w:val="center"/>
          </w:tcPr>
          <w:p>
            <w:pPr>
              <w:pStyle w:val="0"/>
              <w:jc w:val="center"/>
            </w:pPr>
            <w:r>
              <w:rPr>
                <w:sz w:val="24"/>
              </w:rPr>
              <w:t xml:space="preserve">5</w:t>
            </w:r>
          </w:p>
        </w:tc>
        <w:tc>
          <w:tcPr>
            <w:tcW w:w="1399" w:type="dxa"/>
            <w:vAlign w:val="center"/>
          </w:tcPr>
          <w:p>
            <w:pPr>
              <w:pStyle w:val="0"/>
              <w:jc w:val="center"/>
            </w:pPr>
            <w:r>
              <w:rPr>
                <w:sz w:val="24"/>
              </w:rPr>
              <w:t xml:space="preserve">6</w:t>
            </w:r>
          </w:p>
        </w:tc>
      </w:tr>
      <w:tr>
        <w:tc>
          <w:tcPr>
            <w:tcW w:w="589" w:type="dxa"/>
            <w:vAlign w:val="center"/>
          </w:tcPr>
          <w:p>
            <w:pPr>
              <w:pStyle w:val="0"/>
            </w:pPr>
            <w:r>
              <w:rPr>
                <w:sz w:val="24"/>
              </w:rPr>
            </w:r>
          </w:p>
        </w:tc>
        <w:tc>
          <w:tcPr>
            <w:tcW w:w="2324" w:type="dxa"/>
            <w:vAlign w:val="center"/>
          </w:tcPr>
          <w:p>
            <w:pPr>
              <w:pStyle w:val="0"/>
            </w:pPr>
            <w:r>
              <w:rPr>
                <w:sz w:val="24"/>
              </w:rPr>
            </w:r>
          </w:p>
        </w:tc>
        <w:tc>
          <w:tcPr>
            <w:tcW w:w="1129" w:type="dxa"/>
            <w:vAlign w:val="center"/>
          </w:tcPr>
          <w:p>
            <w:pPr>
              <w:pStyle w:val="0"/>
            </w:pPr>
            <w:r>
              <w:rPr>
                <w:sz w:val="24"/>
              </w:rPr>
            </w:r>
          </w:p>
        </w:tc>
        <w:tc>
          <w:tcPr>
            <w:tcW w:w="1361" w:type="dxa"/>
            <w:vAlign w:val="center"/>
          </w:tcPr>
          <w:p>
            <w:pPr>
              <w:pStyle w:val="0"/>
            </w:pPr>
            <w:r>
              <w:rPr>
                <w:sz w:val="24"/>
              </w:rPr>
            </w:r>
          </w:p>
        </w:tc>
        <w:tc>
          <w:tcPr>
            <w:tcW w:w="2211" w:type="dxa"/>
            <w:vAlign w:val="center"/>
          </w:tcPr>
          <w:p>
            <w:pPr>
              <w:pStyle w:val="0"/>
            </w:pPr>
            <w:r>
              <w:rPr>
                <w:sz w:val="24"/>
              </w:rPr>
            </w:r>
          </w:p>
        </w:tc>
        <w:tc>
          <w:tcPr>
            <w:tcW w:w="1399" w:type="dxa"/>
            <w:vAlign w:val="center"/>
          </w:tcPr>
          <w:p>
            <w:pPr>
              <w:pStyle w:val="0"/>
            </w:pPr>
            <w:r>
              <w:rPr>
                <w:sz w:val="24"/>
              </w:rPr>
            </w:r>
          </w:p>
        </w:tc>
      </w:tr>
      <w:tr>
        <w:tc>
          <w:tcPr>
            <w:tcW w:w="589" w:type="dxa"/>
            <w:vAlign w:val="center"/>
          </w:tcPr>
          <w:p>
            <w:pPr>
              <w:pStyle w:val="0"/>
            </w:pPr>
            <w:r>
              <w:rPr>
                <w:sz w:val="24"/>
              </w:rPr>
            </w:r>
          </w:p>
        </w:tc>
        <w:tc>
          <w:tcPr>
            <w:tcW w:w="2324" w:type="dxa"/>
            <w:vAlign w:val="center"/>
          </w:tcPr>
          <w:p>
            <w:pPr>
              <w:pStyle w:val="0"/>
            </w:pPr>
            <w:r>
              <w:rPr>
                <w:sz w:val="24"/>
              </w:rPr>
            </w:r>
          </w:p>
        </w:tc>
        <w:tc>
          <w:tcPr>
            <w:tcW w:w="1129" w:type="dxa"/>
            <w:vAlign w:val="center"/>
          </w:tcPr>
          <w:p>
            <w:pPr>
              <w:pStyle w:val="0"/>
            </w:pPr>
            <w:r>
              <w:rPr>
                <w:sz w:val="24"/>
              </w:rPr>
            </w:r>
          </w:p>
        </w:tc>
        <w:tc>
          <w:tcPr>
            <w:tcW w:w="1361" w:type="dxa"/>
            <w:vAlign w:val="center"/>
          </w:tcPr>
          <w:p>
            <w:pPr>
              <w:pStyle w:val="0"/>
            </w:pPr>
            <w:r>
              <w:rPr>
                <w:sz w:val="24"/>
              </w:rPr>
            </w:r>
          </w:p>
        </w:tc>
        <w:tc>
          <w:tcPr>
            <w:tcW w:w="2211" w:type="dxa"/>
            <w:vAlign w:val="center"/>
          </w:tcPr>
          <w:p>
            <w:pPr>
              <w:pStyle w:val="0"/>
            </w:pPr>
            <w:r>
              <w:rPr>
                <w:sz w:val="24"/>
              </w:rPr>
            </w:r>
          </w:p>
        </w:tc>
        <w:tc>
          <w:tcPr>
            <w:tcW w:w="1399" w:type="dxa"/>
            <w:vAlign w:val="center"/>
          </w:tcPr>
          <w:p>
            <w:pPr>
              <w:pStyle w:val="0"/>
            </w:pPr>
            <w:r>
              <w:rPr>
                <w:sz w:val="24"/>
              </w:rPr>
            </w:r>
          </w:p>
        </w:tc>
      </w:tr>
      <w:tr>
        <w:tc>
          <w:tcPr>
            <w:tcW w:w="589" w:type="dxa"/>
            <w:vAlign w:val="center"/>
          </w:tcPr>
          <w:p>
            <w:pPr>
              <w:pStyle w:val="0"/>
            </w:pPr>
            <w:r>
              <w:rPr>
                <w:sz w:val="24"/>
              </w:rPr>
            </w:r>
          </w:p>
        </w:tc>
        <w:tc>
          <w:tcPr>
            <w:tcW w:w="2324" w:type="dxa"/>
            <w:vAlign w:val="center"/>
          </w:tcPr>
          <w:p>
            <w:pPr>
              <w:pStyle w:val="0"/>
            </w:pPr>
            <w:r>
              <w:rPr>
                <w:sz w:val="24"/>
              </w:rPr>
            </w:r>
          </w:p>
        </w:tc>
        <w:tc>
          <w:tcPr>
            <w:tcW w:w="1129" w:type="dxa"/>
            <w:vAlign w:val="center"/>
          </w:tcPr>
          <w:p>
            <w:pPr>
              <w:pStyle w:val="0"/>
            </w:pPr>
            <w:r>
              <w:rPr>
                <w:sz w:val="24"/>
              </w:rPr>
            </w:r>
          </w:p>
        </w:tc>
        <w:tc>
          <w:tcPr>
            <w:tcW w:w="1361" w:type="dxa"/>
            <w:vAlign w:val="center"/>
          </w:tcPr>
          <w:p>
            <w:pPr>
              <w:pStyle w:val="0"/>
            </w:pPr>
            <w:r>
              <w:rPr>
                <w:sz w:val="24"/>
              </w:rPr>
            </w:r>
          </w:p>
        </w:tc>
        <w:tc>
          <w:tcPr>
            <w:tcW w:w="2211" w:type="dxa"/>
            <w:vAlign w:val="center"/>
          </w:tcPr>
          <w:p>
            <w:pPr>
              <w:pStyle w:val="0"/>
            </w:pPr>
            <w:r>
              <w:rPr>
                <w:sz w:val="24"/>
              </w:rPr>
            </w:r>
          </w:p>
        </w:tc>
        <w:tc>
          <w:tcPr>
            <w:tcW w:w="1399" w:type="dxa"/>
            <w:vAlign w:val="center"/>
          </w:tcPr>
          <w:p>
            <w:pPr>
              <w:pStyle w:val="0"/>
            </w:pPr>
            <w:r>
              <w:rPr>
                <w:sz w:val="24"/>
              </w:rPr>
            </w:r>
          </w:p>
        </w:tc>
      </w:tr>
      <w:tr>
        <w:tc>
          <w:tcPr>
            <w:tcW w:w="589" w:type="dxa"/>
            <w:vAlign w:val="center"/>
          </w:tcPr>
          <w:p>
            <w:pPr>
              <w:pStyle w:val="0"/>
            </w:pPr>
            <w:r>
              <w:rPr>
                <w:sz w:val="24"/>
              </w:rPr>
            </w:r>
          </w:p>
        </w:tc>
        <w:tc>
          <w:tcPr>
            <w:tcW w:w="2324" w:type="dxa"/>
            <w:vAlign w:val="center"/>
          </w:tcPr>
          <w:p>
            <w:pPr>
              <w:pStyle w:val="0"/>
            </w:pPr>
            <w:r>
              <w:rPr>
                <w:sz w:val="24"/>
              </w:rPr>
            </w:r>
          </w:p>
        </w:tc>
        <w:tc>
          <w:tcPr>
            <w:tcW w:w="1129" w:type="dxa"/>
            <w:vAlign w:val="center"/>
          </w:tcPr>
          <w:p>
            <w:pPr>
              <w:pStyle w:val="0"/>
            </w:pPr>
            <w:r>
              <w:rPr>
                <w:sz w:val="24"/>
              </w:rPr>
            </w:r>
          </w:p>
        </w:tc>
        <w:tc>
          <w:tcPr>
            <w:tcW w:w="1361" w:type="dxa"/>
            <w:vAlign w:val="center"/>
          </w:tcPr>
          <w:p>
            <w:pPr>
              <w:pStyle w:val="0"/>
            </w:pPr>
            <w:r>
              <w:rPr>
                <w:sz w:val="24"/>
              </w:rPr>
            </w:r>
          </w:p>
        </w:tc>
        <w:tc>
          <w:tcPr>
            <w:tcW w:w="2211" w:type="dxa"/>
            <w:vAlign w:val="center"/>
          </w:tcPr>
          <w:p>
            <w:pPr>
              <w:pStyle w:val="0"/>
            </w:pPr>
            <w:r>
              <w:rPr>
                <w:sz w:val="24"/>
              </w:rPr>
            </w:r>
          </w:p>
        </w:tc>
        <w:tc>
          <w:tcPr>
            <w:tcW w:w="1399" w:type="dxa"/>
            <w:vAlign w:val="center"/>
          </w:tcPr>
          <w:p>
            <w:pPr>
              <w:pStyle w:val="0"/>
            </w:pPr>
            <w:r>
              <w:rPr>
                <w:sz w:val="24"/>
              </w:rPr>
            </w:r>
          </w:p>
        </w:tc>
      </w:tr>
      <w:tr>
        <w:tc>
          <w:tcPr>
            <w:gridSpan w:val="2"/>
            <w:tcW w:w="2913" w:type="dxa"/>
            <w:vAlign w:val="center"/>
          </w:tcPr>
          <w:p>
            <w:pPr>
              <w:pStyle w:val="0"/>
            </w:pPr>
            <w:r>
              <w:rPr>
                <w:sz w:val="24"/>
              </w:rPr>
              <w:t xml:space="preserve">1. Итого по налоговым платежам:</w:t>
            </w:r>
          </w:p>
        </w:tc>
        <w:tc>
          <w:tcPr>
            <w:tcW w:w="1129" w:type="dxa"/>
            <w:vAlign w:val="center"/>
          </w:tcPr>
          <w:p>
            <w:pPr>
              <w:pStyle w:val="0"/>
            </w:pPr>
            <w:r>
              <w:rPr>
                <w:sz w:val="24"/>
              </w:rPr>
            </w:r>
          </w:p>
        </w:tc>
        <w:tc>
          <w:tcPr>
            <w:tcW w:w="1361" w:type="dxa"/>
            <w:vAlign w:val="center"/>
          </w:tcPr>
          <w:p>
            <w:pPr>
              <w:pStyle w:val="0"/>
            </w:pPr>
            <w:r>
              <w:rPr>
                <w:sz w:val="24"/>
              </w:rPr>
            </w:r>
          </w:p>
        </w:tc>
        <w:tc>
          <w:tcPr>
            <w:tcW w:w="2211" w:type="dxa"/>
            <w:vAlign w:val="center"/>
          </w:tcPr>
          <w:p>
            <w:pPr>
              <w:pStyle w:val="0"/>
            </w:pPr>
            <w:r>
              <w:rPr>
                <w:sz w:val="24"/>
              </w:rPr>
            </w:r>
          </w:p>
        </w:tc>
        <w:tc>
          <w:tcPr>
            <w:tcW w:w="1399" w:type="dxa"/>
            <w:vAlign w:val="center"/>
          </w:tcPr>
          <w:p>
            <w:pPr>
              <w:pStyle w:val="0"/>
            </w:pPr>
            <w:r>
              <w:rPr>
                <w:sz w:val="24"/>
              </w:rPr>
            </w:r>
          </w:p>
        </w:tc>
      </w:tr>
    </w:tbl>
    <w:p>
      <w:pPr>
        <w:pStyle w:val="0"/>
        <w:jc w:val="both"/>
      </w:pPr>
      <w:r>
        <w:rPr>
          <w:sz w:val="24"/>
        </w:rPr>
      </w:r>
    </w:p>
    <w:p>
      <w:pPr>
        <w:pStyle w:val="0"/>
        <w:jc w:val="right"/>
      </w:pPr>
      <w:r>
        <w:rPr>
          <w:sz w:val="24"/>
        </w:rPr>
        <w:t xml:space="preserve">тыс. руб.</w:t>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89"/>
        <w:gridCol w:w="1587"/>
        <w:gridCol w:w="1077"/>
        <w:gridCol w:w="1114"/>
        <w:gridCol w:w="1361"/>
        <w:gridCol w:w="919"/>
        <w:gridCol w:w="1077"/>
        <w:gridCol w:w="1114"/>
        <w:gridCol w:w="1361"/>
        <w:gridCol w:w="919"/>
        <w:gridCol w:w="1114"/>
        <w:gridCol w:w="919"/>
        <w:gridCol w:w="1684"/>
      </w:tblGrid>
      <w:tr>
        <w:tc>
          <w:tcPr>
            <w:tcW w:w="589" w:type="dxa"/>
            <w:vAlign w:val="center"/>
            <w:vMerge w:val="restart"/>
          </w:tcPr>
          <w:p>
            <w:pPr>
              <w:pStyle w:val="0"/>
              <w:jc w:val="center"/>
            </w:pPr>
            <w:r>
              <w:rPr>
                <w:sz w:val="24"/>
              </w:rPr>
              <w:t xml:space="preserve">КБК</w:t>
            </w:r>
          </w:p>
        </w:tc>
        <w:tc>
          <w:tcPr>
            <w:tcW w:w="1587" w:type="dxa"/>
            <w:vAlign w:val="center"/>
            <w:vMerge w:val="restart"/>
          </w:tcPr>
          <w:p>
            <w:pPr>
              <w:pStyle w:val="0"/>
              <w:jc w:val="center"/>
            </w:pPr>
            <w:r>
              <w:rPr>
                <w:sz w:val="24"/>
              </w:rPr>
              <w:t xml:space="preserve">Неналоговые платежи (по главным администраторам и видам платежей)</w:t>
            </w:r>
          </w:p>
        </w:tc>
        <w:tc>
          <w:tcPr>
            <w:gridSpan w:val="4"/>
            <w:tcW w:w="4471" w:type="dxa"/>
            <w:vAlign w:val="center"/>
          </w:tcPr>
          <w:p>
            <w:pPr>
              <w:pStyle w:val="0"/>
              <w:jc w:val="center"/>
            </w:pPr>
            <w:r>
              <w:rPr>
                <w:sz w:val="24"/>
              </w:rPr>
              <w:t xml:space="preserve">Задолженность на начало года</w:t>
            </w:r>
          </w:p>
        </w:tc>
        <w:tc>
          <w:tcPr>
            <w:gridSpan w:val="4"/>
            <w:tcW w:w="4471" w:type="dxa"/>
            <w:vAlign w:val="center"/>
          </w:tcPr>
          <w:p>
            <w:pPr>
              <w:pStyle w:val="0"/>
              <w:jc w:val="center"/>
            </w:pPr>
            <w:r>
              <w:rPr>
                <w:sz w:val="24"/>
              </w:rPr>
              <w:t xml:space="preserve">Задолженность на отчетную дату</w:t>
            </w:r>
          </w:p>
        </w:tc>
        <w:tc>
          <w:tcPr>
            <w:gridSpan w:val="2"/>
            <w:tcW w:w="2033" w:type="dxa"/>
            <w:vAlign w:val="center"/>
          </w:tcPr>
          <w:p>
            <w:pPr>
              <w:pStyle w:val="0"/>
              <w:jc w:val="center"/>
            </w:pPr>
            <w:r>
              <w:rPr>
                <w:sz w:val="24"/>
              </w:rPr>
              <w:t xml:space="preserve">Списано задолженности, признанной безнадежной, за отчетный период (нарастающим итогом)</w:t>
            </w:r>
          </w:p>
        </w:tc>
        <w:tc>
          <w:tcPr>
            <w:tcW w:w="1684" w:type="dxa"/>
            <w:vAlign w:val="center"/>
            <w:vMerge w:val="restart"/>
          </w:tcPr>
          <w:p>
            <w:pPr>
              <w:pStyle w:val="0"/>
              <w:jc w:val="center"/>
            </w:pPr>
            <w:r>
              <w:rPr>
                <w:sz w:val="24"/>
              </w:rPr>
              <w:t xml:space="preserve">Примечание (нормативный акт о признании (о списании) безнадежной к взысканию задолженности по неналоговым платежам)</w:t>
            </w:r>
          </w:p>
        </w:tc>
      </w:tr>
      <w:tr>
        <w:tc>
          <w:tcPr>
            <w:vMerge w:val="continue"/>
          </w:tcPr>
          <w:p/>
        </w:tc>
        <w:tc>
          <w:tcPr>
            <w:vMerge w:val="continue"/>
          </w:tcPr>
          <w:p/>
        </w:tc>
        <w:tc>
          <w:tcPr>
            <w:tcW w:w="1077" w:type="dxa"/>
            <w:vAlign w:val="center"/>
            <w:vMerge w:val="restart"/>
          </w:tcPr>
          <w:p>
            <w:pPr>
              <w:pStyle w:val="0"/>
              <w:jc w:val="center"/>
            </w:pPr>
            <w:r>
              <w:rPr>
                <w:sz w:val="24"/>
              </w:rPr>
              <w:t xml:space="preserve">задолженность, всего</w:t>
            </w:r>
          </w:p>
        </w:tc>
        <w:tc>
          <w:tcPr>
            <w:gridSpan w:val="3"/>
            <w:tcW w:w="3394" w:type="dxa"/>
            <w:vAlign w:val="center"/>
          </w:tcPr>
          <w:p>
            <w:pPr>
              <w:pStyle w:val="0"/>
              <w:jc w:val="center"/>
            </w:pPr>
            <w:r>
              <w:rPr>
                <w:sz w:val="24"/>
              </w:rPr>
              <w:t xml:space="preserve">в том числе:</w:t>
            </w:r>
          </w:p>
        </w:tc>
        <w:tc>
          <w:tcPr>
            <w:tcW w:w="1077" w:type="dxa"/>
            <w:vAlign w:val="center"/>
            <w:vMerge w:val="restart"/>
          </w:tcPr>
          <w:p>
            <w:pPr>
              <w:pStyle w:val="0"/>
              <w:jc w:val="center"/>
            </w:pPr>
            <w:r>
              <w:rPr>
                <w:sz w:val="24"/>
              </w:rPr>
              <w:t xml:space="preserve">задолженность, всего</w:t>
            </w:r>
          </w:p>
        </w:tc>
        <w:tc>
          <w:tcPr>
            <w:gridSpan w:val="3"/>
            <w:tcW w:w="3394" w:type="dxa"/>
            <w:vAlign w:val="center"/>
          </w:tcPr>
          <w:p>
            <w:pPr>
              <w:pStyle w:val="0"/>
              <w:jc w:val="center"/>
            </w:pPr>
            <w:r>
              <w:rPr>
                <w:sz w:val="24"/>
              </w:rPr>
              <w:t xml:space="preserve">в том числе:</w:t>
            </w:r>
          </w:p>
        </w:tc>
        <w:tc>
          <w:tcPr>
            <w:gridSpan w:val="2"/>
            <w:tcW w:w="2033" w:type="dxa"/>
            <w:vAlign w:val="center"/>
          </w:tcPr>
          <w:p>
            <w:pPr>
              <w:pStyle w:val="0"/>
              <w:jc w:val="center"/>
            </w:pPr>
            <w:r>
              <w:rPr>
                <w:sz w:val="24"/>
              </w:rPr>
              <w:t xml:space="preserve">в том числе:</w:t>
            </w:r>
          </w:p>
        </w:tc>
        <w:tc>
          <w:tcPr>
            <w:vMerge w:val="continue"/>
          </w:tcPr>
          <w:p/>
        </w:tc>
      </w:tr>
      <w:tr>
        <w:tc>
          <w:tcPr>
            <w:vMerge w:val="continue"/>
          </w:tcPr>
          <w:p/>
        </w:tc>
        <w:tc>
          <w:tcPr>
            <w:vMerge w:val="continue"/>
          </w:tcPr>
          <w:p/>
        </w:tc>
        <w:tc>
          <w:tcPr>
            <w:vMerge w:val="continue"/>
          </w:tcPr>
          <w:p/>
        </w:tc>
        <w:tc>
          <w:tcPr>
            <w:tcW w:w="1114" w:type="dxa"/>
            <w:vAlign w:val="center"/>
          </w:tcPr>
          <w:p>
            <w:pPr>
              <w:pStyle w:val="0"/>
              <w:jc w:val="center"/>
            </w:pPr>
            <w:r>
              <w:rPr>
                <w:sz w:val="24"/>
              </w:rPr>
              <w:t xml:space="preserve">основной долг</w:t>
            </w:r>
          </w:p>
        </w:tc>
        <w:tc>
          <w:tcPr>
            <w:tcW w:w="1361" w:type="dxa"/>
            <w:vAlign w:val="center"/>
          </w:tcPr>
          <w:p>
            <w:pPr>
              <w:pStyle w:val="0"/>
              <w:jc w:val="center"/>
            </w:pPr>
            <w:r>
              <w:rPr>
                <w:sz w:val="24"/>
              </w:rPr>
              <w:t xml:space="preserve">из гр. 4</w:t>
            </w:r>
          </w:p>
          <w:p>
            <w:pPr>
              <w:pStyle w:val="0"/>
              <w:jc w:val="center"/>
            </w:pPr>
            <w:r>
              <w:rPr>
                <w:sz w:val="24"/>
              </w:rPr>
              <w:t xml:space="preserve">сумма долга, находящегося в исполнительном производстве ФССП</w:t>
            </w:r>
          </w:p>
        </w:tc>
        <w:tc>
          <w:tcPr>
            <w:tcW w:w="919" w:type="dxa"/>
            <w:vAlign w:val="center"/>
          </w:tcPr>
          <w:p>
            <w:pPr>
              <w:pStyle w:val="0"/>
              <w:jc w:val="center"/>
            </w:pPr>
            <w:r>
              <w:rPr>
                <w:sz w:val="24"/>
              </w:rPr>
              <w:t xml:space="preserve">пени, штрафы</w:t>
            </w:r>
          </w:p>
        </w:tc>
        <w:tc>
          <w:tcPr>
            <w:vMerge w:val="continue"/>
          </w:tcPr>
          <w:p/>
        </w:tc>
        <w:tc>
          <w:tcPr>
            <w:tcW w:w="1114" w:type="dxa"/>
            <w:vAlign w:val="center"/>
          </w:tcPr>
          <w:p>
            <w:pPr>
              <w:pStyle w:val="0"/>
              <w:jc w:val="center"/>
            </w:pPr>
            <w:r>
              <w:rPr>
                <w:sz w:val="24"/>
              </w:rPr>
              <w:t xml:space="preserve">основной долг</w:t>
            </w:r>
          </w:p>
        </w:tc>
        <w:tc>
          <w:tcPr>
            <w:tcW w:w="1361" w:type="dxa"/>
            <w:vAlign w:val="center"/>
          </w:tcPr>
          <w:p>
            <w:pPr>
              <w:pStyle w:val="0"/>
              <w:jc w:val="center"/>
            </w:pPr>
            <w:r>
              <w:rPr>
                <w:sz w:val="24"/>
              </w:rPr>
              <w:t xml:space="preserve">из гр. 8</w:t>
            </w:r>
          </w:p>
          <w:p>
            <w:pPr>
              <w:pStyle w:val="0"/>
              <w:jc w:val="center"/>
            </w:pPr>
            <w:r>
              <w:rPr>
                <w:sz w:val="24"/>
              </w:rPr>
              <w:t xml:space="preserve">сумма долга, находящегося в исполнительном производстве ФССП</w:t>
            </w:r>
          </w:p>
        </w:tc>
        <w:tc>
          <w:tcPr>
            <w:tcW w:w="919" w:type="dxa"/>
            <w:vAlign w:val="center"/>
          </w:tcPr>
          <w:p>
            <w:pPr>
              <w:pStyle w:val="0"/>
              <w:jc w:val="center"/>
            </w:pPr>
            <w:r>
              <w:rPr>
                <w:sz w:val="24"/>
              </w:rPr>
              <w:t xml:space="preserve">пени, штрафы</w:t>
            </w:r>
          </w:p>
        </w:tc>
        <w:tc>
          <w:tcPr>
            <w:tcW w:w="1114" w:type="dxa"/>
          </w:tcPr>
          <w:p>
            <w:pPr>
              <w:pStyle w:val="0"/>
              <w:jc w:val="center"/>
            </w:pPr>
            <w:r>
              <w:rPr>
                <w:sz w:val="24"/>
              </w:rPr>
              <w:t xml:space="preserve">основной долг</w:t>
            </w:r>
          </w:p>
        </w:tc>
        <w:tc>
          <w:tcPr>
            <w:tcW w:w="919" w:type="dxa"/>
          </w:tcPr>
          <w:p>
            <w:pPr>
              <w:pStyle w:val="0"/>
              <w:jc w:val="center"/>
            </w:pPr>
            <w:r>
              <w:rPr>
                <w:sz w:val="24"/>
              </w:rPr>
              <w:t xml:space="preserve">пени, штрафы</w:t>
            </w:r>
          </w:p>
        </w:tc>
        <w:tc>
          <w:tcPr>
            <w:vMerge w:val="continue"/>
          </w:tcPr>
          <w:p/>
        </w:tc>
      </w:tr>
      <w:tr>
        <w:tc>
          <w:tcPr>
            <w:tcW w:w="589" w:type="dxa"/>
            <w:vAlign w:val="center"/>
          </w:tcPr>
          <w:p>
            <w:pPr>
              <w:pStyle w:val="0"/>
              <w:jc w:val="center"/>
            </w:pPr>
            <w:r>
              <w:rPr>
                <w:sz w:val="24"/>
              </w:rPr>
              <w:t xml:space="preserve">1</w:t>
            </w:r>
          </w:p>
        </w:tc>
        <w:tc>
          <w:tcPr>
            <w:tcW w:w="1587" w:type="dxa"/>
            <w:vAlign w:val="center"/>
          </w:tcPr>
          <w:p>
            <w:pPr>
              <w:pStyle w:val="0"/>
              <w:jc w:val="center"/>
            </w:pPr>
            <w:r>
              <w:rPr>
                <w:sz w:val="24"/>
              </w:rPr>
              <w:t xml:space="preserve">2</w:t>
            </w:r>
          </w:p>
        </w:tc>
        <w:tc>
          <w:tcPr>
            <w:tcW w:w="1077" w:type="dxa"/>
            <w:vAlign w:val="center"/>
          </w:tcPr>
          <w:p>
            <w:pPr>
              <w:pStyle w:val="0"/>
              <w:jc w:val="center"/>
            </w:pPr>
            <w:r>
              <w:rPr>
                <w:sz w:val="24"/>
              </w:rPr>
              <w:t xml:space="preserve">3</w:t>
            </w:r>
          </w:p>
        </w:tc>
        <w:tc>
          <w:tcPr>
            <w:tcW w:w="1114" w:type="dxa"/>
            <w:vAlign w:val="center"/>
          </w:tcPr>
          <w:p>
            <w:pPr>
              <w:pStyle w:val="0"/>
              <w:jc w:val="center"/>
            </w:pPr>
            <w:r>
              <w:rPr>
                <w:sz w:val="24"/>
              </w:rPr>
              <w:t xml:space="preserve">4</w:t>
            </w:r>
          </w:p>
        </w:tc>
        <w:tc>
          <w:tcPr>
            <w:tcW w:w="1361" w:type="dxa"/>
            <w:vAlign w:val="center"/>
          </w:tcPr>
          <w:p>
            <w:pPr>
              <w:pStyle w:val="0"/>
              <w:jc w:val="center"/>
            </w:pPr>
            <w:r>
              <w:rPr>
                <w:sz w:val="24"/>
              </w:rPr>
              <w:t xml:space="preserve">5</w:t>
            </w:r>
          </w:p>
        </w:tc>
        <w:tc>
          <w:tcPr>
            <w:tcW w:w="919" w:type="dxa"/>
            <w:vAlign w:val="center"/>
          </w:tcPr>
          <w:p>
            <w:pPr>
              <w:pStyle w:val="0"/>
              <w:jc w:val="center"/>
            </w:pPr>
            <w:r>
              <w:rPr>
                <w:sz w:val="24"/>
              </w:rPr>
              <w:t xml:space="preserve">6</w:t>
            </w:r>
          </w:p>
        </w:tc>
        <w:tc>
          <w:tcPr>
            <w:tcW w:w="1077" w:type="dxa"/>
            <w:vAlign w:val="center"/>
          </w:tcPr>
          <w:p>
            <w:pPr>
              <w:pStyle w:val="0"/>
              <w:jc w:val="center"/>
            </w:pPr>
            <w:r>
              <w:rPr>
                <w:sz w:val="24"/>
              </w:rPr>
              <w:t xml:space="preserve">7</w:t>
            </w:r>
          </w:p>
        </w:tc>
        <w:tc>
          <w:tcPr>
            <w:tcW w:w="1114" w:type="dxa"/>
            <w:vAlign w:val="center"/>
          </w:tcPr>
          <w:p>
            <w:pPr>
              <w:pStyle w:val="0"/>
              <w:jc w:val="center"/>
            </w:pPr>
            <w:r>
              <w:rPr>
                <w:sz w:val="24"/>
              </w:rPr>
              <w:t xml:space="preserve">8</w:t>
            </w:r>
          </w:p>
        </w:tc>
        <w:tc>
          <w:tcPr>
            <w:tcW w:w="1361" w:type="dxa"/>
            <w:vAlign w:val="center"/>
          </w:tcPr>
          <w:p>
            <w:pPr>
              <w:pStyle w:val="0"/>
              <w:jc w:val="center"/>
            </w:pPr>
            <w:r>
              <w:rPr>
                <w:sz w:val="24"/>
              </w:rPr>
              <w:t xml:space="preserve">9</w:t>
            </w:r>
          </w:p>
        </w:tc>
        <w:tc>
          <w:tcPr>
            <w:tcW w:w="919" w:type="dxa"/>
            <w:vAlign w:val="center"/>
          </w:tcPr>
          <w:p>
            <w:pPr>
              <w:pStyle w:val="0"/>
              <w:jc w:val="center"/>
            </w:pPr>
            <w:r>
              <w:rPr>
                <w:sz w:val="24"/>
              </w:rPr>
              <w:t xml:space="preserve">10</w:t>
            </w:r>
          </w:p>
        </w:tc>
        <w:tc>
          <w:tcPr>
            <w:tcW w:w="1114" w:type="dxa"/>
            <w:vAlign w:val="center"/>
          </w:tcPr>
          <w:p>
            <w:pPr>
              <w:pStyle w:val="0"/>
              <w:jc w:val="center"/>
            </w:pPr>
            <w:r>
              <w:rPr>
                <w:sz w:val="24"/>
              </w:rPr>
              <w:t xml:space="preserve">11</w:t>
            </w:r>
          </w:p>
        </w:tc>
        <w:tc>
          <w:tcPr>
            <w:tcW w:w="919" w:type="dxa"/>
            <w:vAlign w:val="center"/>
          </w:tcPr>
          <w:p>
            <w:pPr>
              <w:pStyle w:val="0"/>
              <w:jc w:val="center"/>
            </w:pPr>
            <w:r>
              <w:rPr>
                <w:sz w:val="24"/>
              </w:rPr>
              <w:t xml:space="preserve">12</w:t>
            </w:r>
          </w:p>
        </w:tc>
        <w:tc>
          <w:tcPr>
            <w:tcW w:w="1684" w:type="dxa"/>
            <w:vAlign w:val="center"/>
          </w:tcPr>
          <w:p>
            <w:pPr>
              <w:pStyle w:val="0"/>
              <w:jc w:val="center"/>
            </w:pPr>
            <w:r>
              <w:rPr>
                <w:sz w:val="24"/>
              </w:rPr>
              <w:t xml:space="preserve">13</w:t>
            </w:r>
          </w:p>
        </w:tc>
      </w:tr>
      <w:tr>
        <w:tc>
          <w:tcPr>
            <w:tcW w:w="589" w:type="dxa"/>
          </w:tcPr>
          <w:p>
            <w:pPr>
              <w:pStyle w:val="0"/>
            </w:pPr>
            <w:r>
              <w:rPr>
                <w:sz w:val="24"/>
              </w:rPr>
            </w:r>
          </w:p>
        </w:tc>
        <w:tc>
          <w:tcPr>
            <w:tcW w:w="1587" w:type="dxa"/>
          </w:tcPr>
          <w:p>
            <w:pPr>
              <w:pStyle w:val="0"/>
            </w:pPr>
            <w:r>
              <w:rPr>
                <w:sz w:val="24"/>
              </w:rPr>
            </w:r>
          </w:p>
        </w:tc>
        <w:tc>
          <w:tcPr>
            <w:tcW w:w="1077" w:type="dxa"/>
          </w:tcPr>
          <w:p>
            <w:pPr>
              <w:pStyle w:val="0"/>
            </w:pPr>
            <w:r>
              <w:rPr>
                <w:sz w:val="24"/>
              </w:rPr>
            </w:r>
          </w:p>
        </w:tc>
        <w:tc>
          <w:tcPr>
            <w:tcW w:w="1114" w:type="dxa"/>
          </w:tcPr>
          <w:p>
            <w:pPr>
              <w:pStyle w:val="0"/>
            </w:pPr>
            <w:r>
              <w:rPr>
                <w:sz w:val="24"/>
              </w:rPr>
            </w:r>
          </w:p>
        </w:tc>
        <w:tc>
          <w:tcPr>
            <w:tcW w:w="1361" w:type="dxa"/>
          </w:tcPr>
          <w:p>
            <w:pPr>
              <w:pStyle w:val="0"/>
            </w:pPr>
            <w:r>
              <w:rPr>
                <w:sz w:val="24"/>
              </w:rPr>
            </w:r>
          </w:p>
        </w:tc>
        <w:tc>
          <w:tcPr>
            <w:tcW w:w="919" w:type="dxa"/>
          </w:tcPr>
          <w:p>
            <w:pPr>
              <w:pStyle w:val="0"/>
            </w:pPr>
            <w:r>
              <w:rPr>
                <w:sz w:val="24"/>
              </w:rPr>
            </w:r>
          </w:p>
        </w:tc>
        <w:tc>
          <w:tcPr>
            <w:tcW w:w="1077" w:type="dxa"/>
          </w:tcPr>
          <w:p>
            <w:pPr>
              <w:pStyle w:val="0"/>
            </w:pPr>
            <w:r>
              <w:rPr>
                <w:sz w:val="24"/>
              </w:rPr>
            </w:r>
          </w:p>
        </w:tc>
        <w:tc>
          <w:tcPr>
            <w:tcW w:w="1114" w:type="dxa"/>
          </w:tcPr>
          <w:p>
            <w:pPr>
              <w:pStyle w:val="0"/>
            </w:pPr>
            <w:r>
              <w:rPr>
                <w:sz w:val="24"/>
              </w:rPr>
            </w:r>
          </w:p>
        </w:tc>
        <w:tc>
          <w:tcPr>
            <w:tcW w:w="1361" w:type="dxa"/>
          </w:tcPr>
          <w:p>
            <w:pPr>
              <w:pStyle w:val="0"/>
            </w:pPr>
            <w:r>
              <w:rPr>
                <w:sz w:val="24"/>
              </w:rPr>
            </w:r>
          </w:p>
        </w:tc>
        <w:tc>
          <w:tcPr>
            <w:tcW w:w="919" w:type="dxa"/>
          </w:tcPr>
          <w:p>
            <w:pPr>
              <w:pStyle w:val="0"/>
            </w:pPr>
            <w:r>
              <w:rPr>
                <w:sz w:val="24"/>
              </w:rPr>
            </w:r>
          </w:p>
        </w:tc>
        <w:tc>
          <w:tcPr>
            <w:tcW w:w="1114" w:type="dxa"/>
          </w:tcPr>
          <w:p>
            <w:pPr>
              <w:pStyle w:val="0"/>
            </w:pPr>
            <w:r>
              <w:rPr>
                <w:sz w:val="24"/>
              </w:rPr>
            </w:r>
          </w:p>
        </w:tc>
        <w:tc>
          <w:tcPr>
            <w:tcW w:w="919" w:type="dxa"/>
          </w:tcPr>
          <w:p>
            <w:pPr>
              <w:pStyle w:val="0"/>
            </w:pPr>
            <w:r>
              <w:rPr>
                <w:sz w:val="24"/>
              </w:rPr>
            </w:r>
          </w:p>
        </w:tc>
        <w:tc>
          <w:tcPr>
            <w:tcW w:w="1684" w:type="dxa"/>
          </w:tcPr>
          <w:p>
            <w:pPr>
              <w:pStyle w:val="0"/>
            </w:pPr>
            <w:r>
              <w:rPr>
                <w:sz w:val="24"/>
              </w:rPr>
            </w:r>
          </w:p>
        </w:tc>
      </w:tr>
      <w:tr>
        <w:tc>
          <w:tcPr>
            <w:tcW w:w="589" w:type="dxa"/>
          </w:tcPr>
          <w:p>
            <w:pPr>
              <w:pStyle w:val="0"/>
            </w:pPr>
            <w:r>
              <w:rPr>
                <w:sz w:val="24"/>
              </w:rPr>
            </w:r>
          </w:p>
        </w:tc>
        <w:tc>
          <w:tcPr>
            <w:tcW w:w="1587" w:type="dxa"/>
          </w:tcPr>
          <w:p>
            <w:pPr>
              <w:pStyle w:val="0"/>
            </w:pPr>
            <w:r>
              <w:rPr>
                <w:sz w:val="24"/>
              </w:rPr>
            </w:r>
          </w:p>
        </w:tc>
        <w:tc>
          <w:tcPr>
            <w:tcW w:w="1077" w:type="dxa"/>
          </w:tcPr>
          <w:p>
            <w:pPr>
              <w:pStyle w:val="0"/>
            </w:pPr>
            <w:r>
              <w:rPr>
                <w:sz w:val="24"/>
              </w:rPr>
            </w:r>
          </w:p>
        </w:tc>
        <w:tc>
          <w:tcPr>
            <w:tcW w:w="1114" w:type="dxa"/>
          </w:tcPr>
          <w:p>
            <w:pPr>
              <w:pStyle w:val="0"/>
            </w:pPr>
            <w:r>
              <w:rPr>
                <w:sz w:val="24"/>
              </w:rPr>
            </w:r>
          </w:p>
        </w:tc>
        <w:tc>
          <w:tcPr>
            <w:tcW w:w="1361" w:type="dxa"/>
          </w:tcPr>
          <w:p>
            <w:pPr>
              <w:pStyle w:val="0"/>
            </w:pPr>
            <w:r>
              <w:rPr>
                <w:sz w:val="24"/>
              </w:rPr>
            </w:r>
          </w:p>
        </w:tc>
        <w:tc>
          <w:tcPr>
            <w:tcW w:w="919" w:type="dxa"/>
          </w:tcPr>
          <w:p>
            <w:pPr>
              <w:pStyle w:val="0"/>
            </w:pPr>
            <w:r>
              <w:rPr>
                <w:sz w:val="24"/>
              </w:rPr>
            </w:r>
          </w:p>
        </w:tc>
        <w:tc>
          <w:tcPr>
            <w:tcW w:w="1077" w:type="dxa"/>
          </w:tcPr>
          <w:p>
            <w:pPr>
              <w:pStyle w:val="0"/>
            </w:pPr>
            <w:r>
              <w:rPr>
                <w:sz w:val="24"/>
              </w:rPr>
            </w:r>
          </w:p>
        </w:tc>
        <w:tc>
          <w:tcPr>
            <w:tcW w:w="1114" w:type="dxa"/>
          </w:tcPr>
          <w:p>
            <w:pPr>
              <w:pStyle w:val="0"/>
            </w:pPr>
            <w:r>
              <w:rPr>
                <w:sz w:val="24"/>
              </w:rPr>
            </w:r>
          </w:p>
        </w:tc>
        <w:tc>
          <w:tcPr>
            <w:tcW w:w="1361" w:type="dxa"/>
          </w:tcPr>
          <w:p>
            <w:pPr>
              <w:pStyle w:val="0"/>
            </w:pPr>
            <w:r>
              <w:rPr>
                <w:sz w:val="24"/>
              </w:rPr>
            </w:r>
          </w:p>
        </w:tc>
        <w:tc>
          <w:tcPr>
            <w:tcW w:w="919" w:type="dxa"/>
          </w:tcPr>
          <w:p>
            <w:pPr>
              <w:pStyle w:val="0"/>
            </w:pPr>
            <w:r>
              <w:rPr>
                <w:sz w:val="24"/>
              </w:rPr>
            </w:r>
          </w:p>
        </w:tc>
        <w:tc>
          <w:tcPr>
            <w:tcW w:w="1114" w:type="dxa"/>
          </w:tcPr>
          <w:p>
            <w:pPr>
              <w:pStyle w:val="0"/>
            </w:pPr>
            <w:r>
              <w:rPr>
                <w:sz w:val="24"/>
              </w:rPr>
            </w:r>
          </w:p>
        </w:tc>
        <w:tc>
          <w:tcPr>
            <w:tcW w:w="919" w:type="dxa"/>
          </w:tcPr>
          <w:p>
            <w:pPr>
              <w:pStyle w:val="0"/>
            </w:pPr>
            <w:r>
              <w:rPr>
                <w:sz w:val="24"/>
              </w:rPr>
            </w:r>
          </w:p>
        </w:tc>
        <w:tc>
          <w:tcPr>
            <w:tcW w:w="1684" w:type="dxa"/>
          </w:tcPr>
          <w:p>
            <w:pPr>
              <w:pStyle w:val="0"/>
            </w:pPr>
            <w:r>
              <w:rPr>
                <w:sz w:val="24"/>
              </w:rPr>
            </w:r>
          </w:p>
        </w:tc>
      </w:tr>
      <w:tr>
        <w:tc>
          <w:tcPr>
            <w:tcW w:w="589" w:type="dxa"/>
          </w:tcPr>
          <w:p>
            <w:pPr>
              <w:pStyle w:val="0"/>
            </w:pPr>
            <w:r>
              <w:rPr>
                <w:sz w:val="24"/>
              </w:rPr>
            </w:r>
          </w:p>
        </w:tc>
        <w:tc>
          <w:tcPr>
            <w:tcW w:w="1587" w:type="dxa"/>
          </w:tcPr>
          <w:p>
            <w:pPr>
              <w:pStyle w:val="0"/>
            </w:pPr>
            <w:r>
              <w:rPr>
                <w:sz w:val="24"/>
              </w:rPr>
            </w:r>
          </w:p>
        </w:tc>
        <w:tc>
          <w:tcPr>
            <w:tcW w:w="1077" w:type="dxa"/>
          </w:tcPr>
          <w:p>
            <w:pPr>
              <w:pStyle w:val="0"/>
            </w:pPr>
            <w:r>
              <w:rPr>
                <w:sz w:val="24"/>
              </w:rPr>
            </w:r>
          </w:p>
        </w:tc>
        <w:tc>
          <w:tcPr>
            <w:tcW w:w="1114" w:type="dxa"/>
          </w:tcPr>
          <w:p>
            <w:pPr>
              <w:pStyle w:val="0"/>
            </w:pPr>
            <w:r>
              <w:rPr>
                <w:sz w:val="24"/>
              </w:rPr>
            </w:r>
          </w:p>
        </w:tc>
        <w:tc>
          <w:tcPr>
            <w:tcW w:w="1361" w:type="dxa"/>
          </w:tcPr>
          <w:p>
            <w:pPr>
              <w:pStyle w:val="0"/>
            </w:pPr>
            <w:r>
              <w:rPr>
                <w:sz w:val="24"/>
              </w:rPr>
            </w:r>
          </w:p>
        </w:tc>
        <w:tc>
          <w:tcPr>
            <w:tcW w:w="919" w:type="dxa"/>
          </w:tcPr>
          <w:p>
            <w:pPr>
              <w:pStyle w:val="0"/>
            </w:pPr>
            <w:r>
              <w:rPr>
                <w:sz w:val="24"/>
              </w:rPr>
            </w:r>
          </w:p>
        </w:tc>
        <w:tc>
          <w:tcPr>
            <w:tcW w:w="1077" w:type="dxa"/>
          </w:tcPr>
          <w:p>
            <w:pPr>
              <w:pStyle w:val="0"/>
            </w:pPr>
            <w:r>
              <w:rPr>
                <w:sz w:val="24"/>
              </w:rPr>
            </w:r>
          </w:p>
        </w:tc>
        <w:tc>
          <w:tcPr>
            <w:tcW w:w="1114" w:type="dxa"/>
          </w:tcPr>
          <w:p>
            <w:pPr>
              <w:pStyle w:val="0"/>
            </w:pPr>
            <w:r>
              <w:rPr>
                <w:sz w:val="24"/>
              </w:rPr>
            </w:r>
          </w:p>
        </w:tc>
        <w:tc>
          <w:tcPr>
            <w:tcW w:w="1361" w:type="dxa"/>
          </w:tcPr>
          <w:p>
            <w:pPr>
              <w:pStyle w:val="0"/>
            </w:pPr>
            <w:r>
              <w:rPr>
                <w:sz w:val="24"/>
              </w:rPr>
            </w:r>
          </w:p>
        </w:tc>
        <w:tc>
          <w:tcPr>
            <w:tcW w:w="919" w:type="dxa"/>
          </w:tcPr>
          <w:p>
            <w:pPr>
              <w:pStyle w:val="0"/>
            </w:pPr>
            <w:r>
              <w:rPr>
                <w:sz w:val="24"/>
              </w:rPr>
            </w:r>
          </w:p>
        </w:tc>
        <w:tc>
          <w:tcPr>
            <w:tcW w:w="1114" w:type="dxa"/>
          </w:tcPr>
          <w:p>
            <w:pPr>
              <w:pStyle w:val="0"/>
            </w:pPr>
            <w:r>
              <w:rPr>
                <w:sz w:val="24"/>
              </w:rPr>
            </w:r>
          </w:p>
        </w:tc>
        <w:tc>
          <w:tcPr>
            <w:tcW w:w="919" w:type="dxa"/>
          </w:tcPr>
          <w:p>
            <w:pPr>
              <w:pStyle w:val="0"/>
            </w:pPr>
            <w:r>
              <w:rPr>
                <w:sz w:val="24"/>
              </w:rPr>
            </w:r>
          </w:p>
        </w:tc>
        <w:tc>
          <w:tcPr>
            <w:tcW w:w="1684" w:type="dxa"/>
          </w:tcPr>
          <w:p>
            <w:pPr>
              <w:pStyle w:val="0"/>
            </w:pPr>
            <w:r>
              <w:rPr>
                <w:sz w:val="24"/>
              </w:rPr>
            </w:r>
          </w:p>
        </w:tc>
      </w:tr>
      <w:tr>
        <w:tc>
          <w:tcPr>
            <w:tcW w:w="589" w:type="dxa"/>
          </w:tcPr>
          <w:p>
            <w:pPr>
              <w:pStyle w:val="0"/>
            </w:pPr>
            <w:r>
              <w:rPr>
                <w:sz w:val="24"/>
              </w:rPr>
            </w:r>
          </w:p>
        </w:tc>
        <w:tc>
          <w:tcPr>
            <w:tcW w:w="1587" w:type="dxa"/>
          </w:tcPr>
          <w:p>
            <w:pPr>
              <w:pStyle w:val="0"/>
            </w:pPr>
            <w:r>
              <w:rPr>
                <w:sz w:val="24"/>
              </w:rPr>
            </w:r>
          </w:p>
        </w:tc>
        <w:tc>
          <w:tcPr>
            <w:tcW w:w="1077" w:type="dxa"/>
          </w:tcPr>
          <w:p>
            <w:pPr>
              <w:pStyle w:val="0"/>
            </w:pPr>
            <w:r>
              <w:rPr>
                <w:sz w:val="24"/>
              </w:rPr>
            </w:r>
          </w:p>
        </w:tc>
        <w:tc>
          <w:tcPr>
            <w:tcW w:w="1114" w:type="dxa"/>
          </w:tcPr>
          <w:p>
            <w:pPr>
              <w:pStyle w:val="0"/>
            </w:pPr>
            <w:r>
              <w:rPr>
                <w:sz w:val="24"/>
              </w:rPr>
            </w:r>
          </w:p>
        </w:tc>
        <w:tc>
          <w:tcPr>
            <w:tcW w:w="1361" w:type="dxa"/>
          </w:tcPr>
          <w:p>
            <w:pPr>
              <w:pStyle w:val="0"/>
            </w:pPr>
            <w:r>
              <w:rPr>
                <w:sz w:val="24"/>
              </w:rPr>
            </w:r>
          </w:p>
        </w:tc>
        <w:tc>
          <w:tcPr>
            <w:tcW w:w="919" w:type="dxa"/>
          </w:tcPr>
          <w:p>
            <w:pPr>
              <w:pStyle w:val="0"/>
            </w:pPr>
            <w:r>
              <w:rPr>
                <w:sz w:val="24"/>
              </w:rPr>
            </w:r>
          </w:p>
        </w:tc>
        <w:tc>
          <w:tcPr>
            <w:tcW w:w="1077" w:type="dxa"/>
          </w:tcPr>
          <w:p>
            <w:pPr>
              <w:pStyle w:val="0"/>
            </w:pPr>
            <w:r>
              <w:rPr>
                <w:sz w:val="24"/>
              </w:rPr>
            </w:r>
          </w:p>
        </w:tc>
        <w:tc>
          <w:tcPr>
            <w:tcW w:w="1114" w:type="dxa"/>
          </w:tcPr>
          <w:p>
            <w:pPr>
              <w:pStyle w:val="0"/>
            </w:pPr>
            <w:r>
              <w:rPr>
                <w:sz w:val="24"/>
              </w:rPr>
            </w:r>
          </w:p>
        </w:tc>
        <w:tc>
          <w:tcPr>
            <w:tcW w:w="1361" w:type="dxa"/>
          </w:tcPr>
          <w:p>
            <w:pPr>
              <w:pStyle w:val="0"/>
            </w:pPr>
            <w:r>
              <w:rPr>
                <w:sz w:val="24"/>
              </w:rPr>
            </w:r>
          </w:p>
        </w:tc>
        <w:tc>
          <w:tcPr>
            <w:tcW w:w="919" w:type="dxa"/>
          </w:tcPr>
          <w:p>
            <w:pPr>
              <w:pStyle w:val="0"/>
            </w:pPr>
            <w:r>
              <w:rPr>
                <w:sz w:val="24"/>
              </w:rPr>
            </w:r>
          </w:p>
        </w:tc>
        <w:tc>
          <w:tcPr>
            <w:tcW w:w="1114" w:type="dxa"/>
          </w:tcPr>
          <w:p>
            <w:pPr>
              <w:pStyle w:val="0"/>
            </w:pPr>
            <w:r>
              <w:rPr>
                <w:sz w:val="24"/>
              </w:rPr>
            </w:r>
          </w:p>
        </w:tc>
        <w:tc>
          <w:tcPr>
            <w:tcW w:w="919" w:type="dxa"/>
          </w:tcPr>
          <w:p>
            <w:pPr>
              <w:pStyle w:val="0"/>
            </w:pPr>
            <w:r>
              <w:rPr>
                <w:sz w:val="24"/>
              </w:rPr>
            </w:r>
          </w:p>
        </w:tc>
        <w:tc>
          <w:tcPr>
            <w:tcW w:w="1684" w:type="dxa"/>
          </w:tcPr>
          <w:p>
            <w:pPr>
              <w:pStyle w:val="0"/>
            </w:pPr>
            <w:r>
              <w:rPr>
                <w:sz w:val="24"/>
              </w:rPr>
            </w:r>
          </w:p>
        </w:tc>
      </w:tr>
      <w:tr>
        <w:tc>
          <w:tcPr>
            <w:gridSpan w:val="2"/>
            <w:tcW w:w="2176" w:type="dxa"/>
            <w:vAlign w:val="bottom"/>
          </w:tcPr>
          <w:p>
            <w:pPr>
              <w:pStyle w:val="0"/>
            </w:pPr>
            <w:r>
              <w:rPr>
                <w:sz w:val="24"/>
              </w:rPr>
              <w:t xml:space="preserve">2. Итого по неналоговым платежам</w:t>
            </w:r>
          </w:p>
        </w:tc>
        <w:tc>
          <w:tcPr>
            <w:tcW w:w="1077" w:type="dxa"/>
          </w:tcPr>
          <w:p>
            <w:pPr>
              <w:pStyle w:val="0"/>
            </w:pPr>
            <w:r>
              <w:rPr>
                <w:sz w:val="24"/>
              </w:rPr>
            </w:r>
          </w:p>
        </w:tc>
        <w:tc>
          <w:tcPr>
            <w:tcW w:w="1114" w:type="dxa"/>
          </w:tcPr>
          <w:p>
            <w:pPr>
              <w:pStyle w:val="0"/>
            </w:pPr>
            <w:r>
              <w:rPr>
                <w:sz w:val="24"/>
              </w:rPr>
            </w:r>
          </w:p>
        </w:tc>
        <w:tc>
          <w:tcPr>
            <w:tcW w:w="1361" w:type="dxa"/>
          </w:tcPr>
          <w:p>
            <w:pPr>
              <w:pStyle w:val="0"/>
            </w:pPr>
            <w:r>
              <w:rPr>
                <w:sz w:val="24"/>
              </w:rPr>
            </w:r>
          </w:p>
        </w:tc>
        <w:tc>
          <w:tcPr>
            <w:tcW w:w="919" w:type="dxa"/>
          </w:tcPr>
          <w:p>
            <w:pPr>
              <w:pStyle w:val="0"/>
            </w:pPr>
            <w:r>
              <w:rPr>
                <w:sz w:val="24"/>
              </w:rPr>
            </w:r>
          </w:p>
        </w:tc>
        <w:tc>
          <w:tcPr>
            <w:tcW w:w="1077" w:type="dxa"/>
          </w:tcPr>
          <w:p>
            <w:pPr>
              <w:pStyle w:val="0"/>
            </w:pPr>
            <w:r>
              <w:rPr>
                <w:sz w:val="24"/>
              </w:rPr>
            </w:r>
          </w:p>
        </w:tc>
        <w:tc>
          <w:tcPr>
            <w:tcW w:w="1114" w:type="dxa"/>
          </w:tcPr>
          <w:p>
            <w:pPr>
              <w:pStyle w:val="0"/>
            </w:pPr>
            <w:r>
              <w:rPr>
                <w:sz w:val="24"/>
              </w:rPr>
            </w:r>
          </w:p>
        </w:tc>
        <w:tc>
          <w:tcPr>
            <w:tcW w:w="1361" w:type="dxa"/>
          </w:tcPr>
          <w:p>
            <w:pPr>
              <w:pStyle w:val="0"/>
            </w:pPr>
            <w:r>
              <w:rPr>
                <w:sz w:val="24"/>
              </w:rPr>
            </w:r>
          </w:p>
        </w:tc>
        <w:tc>
          <w:tcPr>
            <w:tcW w:w="919" w:type="dxa"/>
          </w:tcPr>
          <w:p>
            <w:pPr>
              <w:pStyle w:val="0"/>
            </w:pPr>
            <w:r>
              <w:rPr>
                <w:sz w:val="24"/>
              </w:rPr>
            </w:r>
          </w:p>
        </w:tc>
        <w:tc>
          <w:tcPr>
            <w:tcW w:w="1114" w:type="dxa"/>
          </w:tcPr>
          <w:p>
            <w:pPr>
              <w:pStyle w:val="0"/>
            </w:pPr>
            <w:r>
              <w:rPr>
                <w:sz w:val="24"/>
              </w:rPr>
            </w:r>
          </w:p>
        </w:tc>
        <w:tc>
          <w:tcPr>
            <w:tcW w:w="919" w:type="dxa"/>
          </w:tcPr>
          <w:p>
            <w:pPr>
              <w:pStyle w:val="0"/>
            </w:pPr>
            <w:r>
              <w:rPr>
                <w:sz w:val="24"/>
              </w:rPr>
            </w:r>
          </w:p>
        </w:tc>
        <w:tc>
          <w:tcPr>
            <w:tcW w:w="1684" w:type="dxa"/>
          </w:tcPr>
          <w:p>
            <w:pPr>
              <w:pStyle w:val="0"/>
            </w:pPr>
            <w:r>
              <w:rPr>
                <w:sz w:val="24"/>
              </w:rPr>
            </w:r>
          </w:p>
        </w:tc>
      </w:tr>
    </w:tbl>
    <w:p>
      <w:pPr>
        <w:pStyle w:val="0"/>
        <w:jc w:val="both"/>
      </w:pPr>
      <w:r>
        <w:rPr>
          <w:sz w:val="24"/>
        </w:rPr>
      </w:r>
    </w:p>
    <w:p>
      <w:pPr>
        <w:pStyle w:val="0"/>
        <w:jc w:val="both"/>
      </w:pPr>
      <w:r>
        <w:rPr>
          <w:sz w:val="24"/>
        </w:rPr>
      </w:r>
    </w:p>
    <w:p>
      <w:pPr>
        <w:pStyle w:val="0"/>
        <w:jc w:val="both"/>
      </w:pPr>
      <w:r>
        <w:rPr>
          <w:sz w:val="24"/>
        </w:rPr>
      </w:r>
    </w:p>
    <w:p>
      <w:pPr>
        <w:pStyle w:val="0"/>
        <w:outlineLvl w:val="2"/>
        <w:jc w:val="right"/>
      </w:pPr>
      <w:r>
        <w:rPr>
          <w:sz w:val="24"/>
        </w:rPr>
        <w:t xml:space="preserve">форма 3 (дополнение к отчетности)</w:t>
      </w:r>
    </w:p>
    <w:p>
      <w:pPr>
        <w:pStyle w:val="0"/>
        <w:jc w:val="both"/>
      </w:pPr>
      <w:r>
        <w:rPr>
          <w:sz w:val="24"/>
        </w:rPr>
      </w:r>
    </w:p>
    <w:bookmarkStart w:id="895" w:name="P895"/>
    <w:bookmarkEnd w:id="895"/>
    <w:p>
      <w:pPr>
        <w:pStyle w:val="0"/>
        <w:jc w:val="center"/>
      </w:pPr>
      <w:r>
        <w:rPr>
          <w:sz w:val="24"/>
        </w:rPr>
        <w:t xml:space="preserve">Информация</w:t>
      </w:r>
    </w:p>
    <w:p>
      <w:pPr>
        <w:pStyle w:val="0"/>
        <w:jc w:val="center"/>
      </w:pPr>
      <w:r>
        <w:rPr>
          <w:sz w:val="24"/>
        </w:rPr>
        <w:t xml:space="preserve">об использовании бюджетных ассигнований муниципального</w:t>
      </w:r>
    </w:p>
    <w:p>
      <w:pPr>
        <w:pStyle w:val="0"/>
        <w:jc w:val="center"/>
      </w:pPr>
      <w:r>
        <w:rPr>
          <w:sz w:val="24"/>
        </w:rPr>
        <w:t xml:space="preserve">дорожного фонда</w:t>
      </w:r>
    </w:p>
    <w:p>
      <w:pPr>
        <w:pStyle w:val="0"/>
        <w:jc w:val="center"/>
      </w:pPr>
      <w:r>
        <w:rPr>
          <w:sz w:val="24"/>
        </w:rPr>
        <w:t xml:space="preserve">по состоянию на _____________</w:t>
      </w:r>
    </w:p>
    <w:p>
      <w:pPr>
        <w:pStyle w:val="0"/>
        <w:jc w:val="both"/>
      </w:pPr>
      <w:r>
        <w:rPr>
          <w:sz w:val="24"/>
        </w:rPr>
      </w:r>
    </w:p>
    <w:p>
      <w:pPr>
        <w:pStyle w:val="0"/>
        <w:jc w:val="right"/>
      </w:pPr>
      <w:r>
        <w:rPr>
          <w:sz w:val="24"/>
        </w:rPr>
        <w:t xml:space="preserve">тыс. руб.</w:t>
      </w:r>
    </w:p>
    <w:p>
      <w:pPr>
        <w:spacing w:before="0"/>
        <w:spacing w:after="1"/>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14"/>
        <w:gridCol w:w="949"/>
        <w:gridCol w:w="1039"/>
        <w:gridCol w:w="1549"/>
        <w:gridCol w:w="1549"/>
        <w:gridCol w:w="1609"/>
        <w:gridCol w:w="1534"/>
        <w:gridCol w:w="1417"/>
        <w:gridCol w:w="1549"/>
        <w:gridCol w:w="1759"/>
      </w:tblGrid>
      <w:tr>
        <w:tc>
          <w:tcPr>
            <w:tcW w:w="514" w:type="dxa"/>
            <w:vAlign w:val="center"/>
          </w:tcPr>
          <w:p>
            <w:pPr>
              <w:pStyle w:val="0"/>
              <w:jc w:val="center"/>
            </w:pPr>
            <w:r>
              <w:rPr>
                <w:sz w:val="24"/>
              </w:rPr>
              <w:t xml:space="preserve">N п/п &lt;*&gt;</w:t>
            </w:r>
          </w:p>
        </w:tc>
        <w:tc>
          <w:tcPr>
            <w:tcW w:w="949" w:type="dxa"/>
            <w:vAlign w:val="center"/>
          </w:tcPr>
          <w:p>
            <w:pPr>
              <w:pStyle w:val="0"/>
              <w:jc w:val="center"/>
            </w:pPr>
            <w:r>
              <w:rPr>
                <w:sz w:val="24"/>
              </w:rPr>
              <w:t xml:space="preserve">Целевая статья</w:t>
            </w:r>
          </w:p>
        </w:tc>
        <w:tc>
          <w:tcPr>
            <w:tcW w:w="1039" w:type="dxa"/>
            <w:vAlign w:val="center"/>
          </w:tcPr>
          <w:p>
            <w:pPr>
              <w:pStyle w:val="0"/>
              <w:jc w:val="center"/>
            </w:pPr>
            <w:r>
              <w:rPr>
                <w:sz w:val="24"/>
              </w:rPr>
              <w:t xml:space="preserve">Вид расходов</w:t>
            </w:r>
          </w:p>
        </w:tc>
        <w:tc>
          <w:tcPr>
            <w:tcW w:w="1549" w:type="dxa"/>
            <w:vAlign w:val="center"/>
          </w:tcPr>
          <w:p>
            <w:pPr>
              <w:pStyle w:val="0"/>
              <w:jc w:val="center"/>
            </w:pPr>
            <w:r>
              <w:rPr>
                <w:sz w:val="24"/>
              </w:rPr>
              <w:t xml:space="preserve">Остаток бюджетных ассигнований по состоянию на 1 января текущего года</w:t>
            </w:r>
          </w:p>
        </w:tc>
        <w:tc>
          <w:tcPr>
            <w:tcW w:w="1549" w:type="dxa"/>
            <w:vAlign w:val="center"/>
          </w:tcPr>
          <w:p>
            <w:pPr>
              <w:pStyle w:val="0"/>
              <w:jc w:val="center"/>
            </w:pPr>
            <w:r>
              <w:rPr>
                <w:sz w:val="24"/>
              </w:rPr>
              <w:t xml:space="preserve">Объем бюджетных ассигнований за отчетный период (уточненный годовой)</w:t>
            </w:r>
          </w:p>
        </w:tc>
        <w:tc>
          <w:tcPr>
            <w:tcW w:w="1609" w:type="dxa"/>
            <w:vAlign w:val="center"/>
          </w:tcPr>
          <w:p>
            <w:pPr>
              <w:pStyle w:val="0"/>
              <w:jc w:val="center"/>
            </w:pPr>
            <w:r>
              <w:rPr>
                <w:sz w:val="24"/>
              </w:rPr>
              <w:t xml:space="preserve">Кассовый план за отчетный период (нарастающим итогом)</w:t>
            </w:r>
          </w:p>
        </w:tc>
        <w:tc>
          <w:tcPr>
            <w:tcW w:w="1534" w:type="dxa"/>
            <w:vAlign w:val="center"/>
          </w:tcPr>
          <w:p>
            <w:pPr>
              <w:pStyle w:val="0"/>
              <w:jc w:val="center"/>
            </w:pPr>
            <w:r>
              <w:rPr>
                <w:sz w:val="24"/>
              </w:rPr>
              <w:t xml:space="preserve">Исполнено за отчетный период (кассовые расходы нарастающим итогом)</w:t>
            </w:r>
          </w:p>
        </w:tc>
        <w:tc>
          <w:tcPr>
            <w:tcW w:w="1417" w:type="dxa"/>
            <w:vAlign w:val="center"/>
          </w:tcPr>
          <w:p>
            <w:pPr>
              <w:pStyle w:val="0"/>
              <w:jc w:val="center"/>
            </w:pPr>
            <w:r>
              <w:rPr>
                <w:sz w:val="24"/>
              </w:rPr>
              <w:t xml:space="preserve">% исполнения за отчетный период (к кассовому плану)</w:t>
            </w:r>
          </w:p>
        </w:tc>
        <w:tc>
          <w:tcPr>
            <w:tcW w:w="1549" w:type="dxa"/>
            <w:vAlign w:val="center"/>
          </w:tcPr>
          <w:p>
            <w:pPr>
              <w:pStyle w:val="0"/>
              <w:jc w:val="center"/>
            </w:pPr>
            <w:r>
              <w:rPr>
                <w:sz w:val="24"/>
              </w:rPr>
              <w:t xml:space="preserve">Остаток бюджетных ассигнований на конец отчетного периода</w:t>
            </w:r>
          </w:p>
        </w:tc>
        <w:tc>
          <w:tcPr>
            <w:tcW w:w="1759" w:type="dxa"/>
            <w:vAlign w:val="center"/>
          </w:tcPr>
          <w:p>
            <w:pPr>
              <w:pStyle w:val="0"/>
              <w:jc w:val="center"/>
            </w:pPr>
            <w:r>
              <w:rPr>
                <w:sz w:val="24"/>
              </w:rPr>
              <w:t xml:space="preserve">Справочно: сумма неисполненных бюджетных обязательств на конец отчетного периода</w:t>
            </w:r>
          </w:p>
        </w:tc>
      </w:tr>
      <w:tr>
        <w:tc>
          <w:tcPr>
            <w:tcW w:w="514" w:type="dxa"/>
            <w:vAlign w:val="center"/>
          </w:tcPr>
          <w:p>
            <w:pPr>
              <w:pStyle w:val="0"/>
              <w:jc w:val="center"/>
            </w:pPr>
            <w:r>
              <w:rPr>
                <w:sz w:val="24"/>
              </w:rPr>
              <w:t xml:space="preserve">1</w:t>
            </w:r>
          </w:p>
        </w:tc>
        <w:tc>
          <w:tcPr>
            <w:tcW w:w="949" w:type="dxa"/>
            <w:vAlign w:val="center"/>
          </w:tcPr>
          <w:p>
            <w:pPr>
              <w:pStyle w:val="0"/>
              <w:jc w:val="center"/>
            </w:pPr>
            <w:r>
              <w:rPr>
                <w:sz w:val="24"/>
              </w:rPr>
              <w:t xml:space="preserve">2</w:t>
            </w:r>
          </w:p>
        </w:tc>
        <w:tc>
          <w:tcPr>
            <w:tcW w:w="1039" w:type="dxa"/>
            <w:vAlign w:val="center"/>
          </w:tcPr>
          <w:p>
            <w:pPr>
              <w:pStyle w:val="0"/>
              <w:jc w:val="center"/>
            </w:pPr>
            <w:r>
              <w:rPr>
                <w:sz w:val="24"/>
              </w:rPr>
              <w:t xml:space="preserve">3</w:t>
            </w:r>
          </w:p>
        </w:tc>
        <w:tc>
          <w:tcPr>
            <w:tcW w:w="1549" w:type="dxa"/>
            <w:vAlign w:val="center"/>
          </w:tcPr>
          <w:p>
            <w:pPr>
              <w:pStyle w:val="0"/>
              <w:jc w:val="center"/>
            </w:pPr>
            <w:r>
              <w:rPr>
                <w:sz w:val="24"/>
              </w:rPr>
              <w:t xml:space="preserve">4</w:t>
            </w:r>
          </w:p>
        </w:tc>
        <w:tc>
          <w:tcPr>
            <w:tcW w:w="1549" w:type="dxa"/>
            <w:vAlign w:val="center"/>
          </w:tcPr>
          <w:p>
            <w:pPr>
              <w:pStyle w:val="0"/>
              <w:jc w:val="center"/>
            </w:pPr>
            <w:r>
              <w:rPr>
                <w:sz w:val="24"/>
              </w:rPr>
              <w:t xml:space="preserve">5</w:t>
            </w:r>
          </w:p>
        </w:tc>
        <w:tc>
          <w:tcPr>
            <w:tcW w:w="1609" w:type="dxa"/>
            <w:vAlign w:val="center"/>
          </w:tcPr>
          <w:p>
            <w:pPr>
              <w:pStyle w:val="0"/>
              <w:jc w:val="center"/>
            </w:pPr>
            <w:r>
              <w:rPr>
                <w:sz w:val="24"/>
              </w:rPr>
              <w:t xml:space="preserve">6</w:t>
            </w:r>
          </w:p>
        </w:tc>
        <w:tc>
          <w:tcPr>
            <w:tcW w:w="1534" w:type="dxa"/>
            <w:vAlign w:val="center"/>
          </w:tcPr>
          <w:p>
            <w:pPr>
              <w:pStyle w:val="0"/>
              <w:jc w:val="center"/>
            </w:pPr>
            <w:r>
              <w:rPr>
                <w:sz w:val="24"/>
              </w:rPr>
              <w:t xml:space="preserve">7</w:t>
            </w:r>
          </w:p>
        </w:tc>
        <w:tc>
          <w:tcPr>
            <w:tcW w:w="1417" w:type="dxa"/>
            <w:vAlign w:val="center"/>
          </w:tcPr>
          <w:p>
            <w:pPr>
              <w:pStyle w:val="0"/>
              <w:jc w:val="center"/>
            </w:pPr>
            <w:r>
              <w:rPr>
                <w:sz w:val="24"/>
              </w:rPr>
              <w:t xml:space="preserve">8</w:t>
            </w:r>
          </w:p>
        </w:tc>
        <w:tc>
          <w:tcPr>
            <w:tcW w:w="1549" w:type="dxa"/>
            <w:vAlign w:val="center"/>
          </w:tcPr>
          <w:p>
            <w:pPr>
              <w:pStyle w:val="0"/>
              <w:jc w:val="center"/>
            </w:pPr>
            <w:r>
              <w:rPr>
                <w:sz w:val="24"/>
              </w:rPr>
              <w:t xml:space="preserve">9 = (4 + 5 - 7)</w:t>
            </w:r>
          </w:p>
        </w:tc>
        <w:tc>
          <w:tcPr>
            <w:tcW w:w="1759" w:type="dxa"/>
            <w:vAlign w:val="center"/>
          </w:tcPr>
          <w:p>
            <w:pPr>
              <w:pStyle w:val="0"/>
              <w:jc w:val="center"/>
            </w:pPr>
            <w:r>
              <w:rPr>
                <w:sz w:val="24"/>
              </w:rPr>
              <w:t xml:space="preserve">10</w:t>
            </w:r>
          </w:p>
        </w:tc>
      </w:tr>
      <w:tr>
        <w:tc>
          <w:tcPr>
            <w:tcW w:w="514" w:type="dxa"/>
            <w:vAlign w:val="center"/>
          </w:tcPr>
          <w:p>
            <w:pPr>
              <w:pStyle w:val="0"/>
            </w:pPr>
            <w:r>
              <w:rPr>
                <w:sz w:val="24"/>
              </w:rPr>
            </w:r>
          </w:p>
        </w:tc>
        <w:tc>
          <w:tcPr>
            <w:tcW w:w="949" w:type="dxa"/>
            <w:vAlign w:val="center"/>
          </w:tcPr>
          <w:p>
            <w:pPr>
              <w:pStyle w:val="0"/>
            </w:pPr>
            <w:r>
              <w:rPr>
                <w:sz w:val="24"/>
              </w:rPr>
            </w:r>
          </w:p>
        </w:tc>
        <w:tc>
          <w:tcPr>
            <w:tcW w:w="1039" w:type="dxa"/>
            <w:vAlign w:val="center"/>
          </w:tcPr>
          <w:p>
            <w:pPr>
              <w:pStyle w:val="0"/>
            </w:pPr>
            <w:r>
              <w:rPr>
                <w:sz w:val="24"/>
              </w:rPr>
            </w:r>
          </w:p>
        </w:tc>
        <w:tc>
          <w:tcPr>
            <w:tcW w:w="1549" w:type="dxa"/>
            <w:vAlign w:val="center"/>
          </w:tcPr>
          <w:p>
            <w:pPr>
              <w:pStyle w:val="0"/>
            </w:pPr>
            <w:r>
              <w:rPr>
                <w:sz w:val="24"/>
              </w:rPr>
            </w:r>
          </w:p>
        </w:tc>
        <w:tc>
          <w:tcPr>
            <w:tcW w:w="1549" w:type="dxa"/>
            <w:vAlign w:val="center"/>
          </w:tcPr>
          <w:p>
            <w:pPr>
              <w:pStyle w:val="0"/>
            </w:pPr>
            <w:r>
              <w:rPr>
                <w:sz w:val="24"/>
              </w:rPr>
            </w:r>
          </w:p>
        </w:tc>
        <w:tc>
          <w:tcPr>
            <w:tcW w:w="1609" w:type="dxa"/>
            <w:vAlign w:val="center"/>
          </w:tcPr>
          <w:p>
            <w:pPr>
              <w:pStyle w:val="0"/>
            </w:pPr>
            <w:r>
              <w:rPr>
                <w:sz w:val="24"/>
              </w:rPr>
            </w:r>
          </w:p>
        </w:tc>
        <w:tc>
          <w:tcPr>
            <w:tcW w:w="1534" w:type="dxa"/>
            <w:vAlign w:val="center"/>
          </w:tcPr>
          <w:p>
            <w:pPr>
              <w:pStyle w:val="0"/>
            </w:pPr>
            <w:r>
              <w:rPr>
                <w:sz w:val="24"/>
              </w:rPr>
            </w:r>
          </w:p>
        </w:tc>
        <w:tc>
          <w:tcPr>
            <w:tcW w:w="1417" w:type="dxa"/>
            <w:vAlign w:val="center"/>
          </w:tcPr>
          <w:p>
            <w:pPr>
              <w:pStyle w:val="0"/>
            </w:pPr>
            <w:r>
              <w:rPr>
                <w:sz w:val="24"/>
              </w:rPr>
            </w:r>
          </w:p>
        </w:tc>
        <w:tc>
          <w:tcPr>
            <w:tcW w:w="1549" w:type="dxa"/>
            <w:vAlign w:val="center"/>
          </w:tcPr>
          <w:p>
            <w:pPr>
              <w:pStyle w:val="0"/>
            </w:pPr>
            <w:r>
              <w:rPr>
                <w:sz w:val="24"/>
              </w:rPr>
            </w:r>
          </w:p>
        </w:tc>
        <w:tc>
          <w:tcPr>
            <w:tcW w:w="1759" w:type="dxa"/>
            <w:vAlign w:val="center"/>
          </w:tcPr>
          <w:p>
            <w:pPr>
              <w:pStyle w:val="0"/>
            </w:pPr>
            <w:r>
              <w:rPr>
                <w:sz w:val="24"/>
              </w:rPr>
            </w:r>
          </w:p>
        </w:tc>
      </w:tr>
      <w:tr>
        <w:tc>
          <w:tcPr>
            <w:tcW w:w="514" w:type="dxa"/>
            <w:vAlign w:val="center"/>
          </w:tcPr>
          <w:p>
            <w:pPr>
              <w:pStyle w:val="0"/>
            </w:pPr>
            <w:r>
              <w:rPr>
                <w:sz w:val="24"/>
              </w:rPr>
            </w:r>
          </w:p>
        </w:tc>
        <w:tc>
          <w:tcPr>
            <w:tcW w:w="949" w:type="dxa"/>
            <w:vAlign w:val="center"/>
          </w:tcPr>
          <w:p>
            <w:pPr>
              <w:pStyle w:val="0"/>
            </w:pPr>
            <w:r>
              <w:rPr>
                <w:sz w:val="24"/>
              </w:rPr>
            </w:r>
          </w:p>
        </w:tc>
        <w:tc>
          <w:tcPr>
            <w:tcW w:w="1039" w:type="dxa"/>
            <w:vAlign w:val="center"/>
          </w:tcPr>
          <w:p>
            <w:pPr>
              <w:pStyle w:val="0"/>
            </w:pPr>
            <w:r>
              <w:rPr>
                <w:sz w:val="24"/>
              </w:rPr>
            </w:r>
          </w:p>
        </w:tc>
        <w:tc>
          <w:tcPr>
            <w:tcW w:w="1549" w:type="dxa"/>
            <w:vAlign w:val="center"/>
          </w:tcPr>
          <w:p>
            <w:pPr>
              <w:pStyle w:val="0"/>
            </w:pPr>
            <w:r>
              <w:rPr>
                <w:sz w:val="24"/>
              </w:rPr>
            </w:r>
          </w:p>
        </w:tc>
        <w:tc>
          <w:tcPr>
            <w:tcW w:w="1549" w:type="dxa"/>
            <w:vAlign w:val="center"/>
          </w:tcPr>
          <w:p>
            <w:pPr>
              <w:pStyle w:val="0"/>
            </w:pPr>
            <w:r>
              <w:rPr>
                <w:sz w:val="24"/>
              </w:rPr>
            </w:r>
          </w:p>
        </w:tc>
        <w:tc>
          <w:tcPr>
            <w:tcW w:w="1609" w:type="dxa"/>
            <w:vAlign w:val="center"/>
          </w:tcPr>
          <w:p>
            <w:pPr>
              <w:pStyle w:val="0"/>
            </w:pPr>
            <w:r>
              <w:rPr>
                <w:sz w:val="24"/>
              </w:rPr>
            </w:r>
          </w:p>
        </w:tc>
        <w:tc>
          <w:tcPr>
            <w:tcW w:w="1534" w:type="dxa"/>
            <w:vAlign w:val="center"/>
          </w:tcPr>
          <w:p>
            <w:pPr>
              <w:pStyle w:val="0"/>
            </w:pPr>
            <w:r>
              <w:rPr>
                <w:sz w:val="24"/>
              </w:rPr>
            </w:r>
          </w:p>
        </w:tc>
        <w:tc>
          <w:tcPr>
            <w:tcW w:w="1417" w:type="dxa"/>
            <w:vAlign w:val="center"/>
          </w:tcPr>
          <w:p>
            <w:pPr>
              <w:pStyle w:val="0"/>
            </w:pPr>
            <w:r>
              <w:rPr>
                <w:sz w:val="24"/>
              </w:rPr>
            </w:r>
          </w:p>
        </w:tc>
        <w:tc>
          <w:tcPr>
            <w:tcW w:w="1549" w:type="dxa"/>
            <w:vAlign w:val="center"/>
          </w:tcPr>
          <w:p>
            <w:pPr>
              <w:pStyle w:val="0"/>
            </w:pPr>
            <w:r>
              <w:rPr>
                <w:sz w:val="24"/>
              </w:rPr>
            </w:r>
          </w:p>
        </w:tc>
        <w:tc>
          <w:tcPr>
            <w:tcW w:w="1759" w:type="dxa"/>
            <w:vAlign w:val="center"/>
          </w:tcPr>
          <w:p>
            <w:pPr>
              <w:pStyle w:val="0"/>
            </w:pPr>
            <w:r>
              <w:rPr>
                <w:sz w:val="24"/>
              </w:rPr>
            </w:r>
          </w:p>
        </w:tc>
      </w:tr>
      <w:tr>
        <w:tc>
          <w:tcPr>
            <w:tcW w:w="514" w:type="dxa"/>
            <w:vAlign w:val="center"/>
          </w:tcPr>
          <w:p>
            <w:pPr>
              <w:pStyle w:val="0"/>
            </w:pPr>
            <w:r>
              <w:rPr>
                <w:sz w:val="24"/>
              </w:rPr>
            </w:r>
          </w:p>
        </w:tc>
        <w:tc>
          <w:tcPr>
            <w:tcW w:w="949" w:type="dxa"/>
            <w:vAlign w:val="center"/>
          </w:tcPr>
          <w:p>
            <w:pPr>
              <w:pStyle w:val="0"/>
            </w:pPr>
            <w:r>
              <w:rPr>
                <w:sz w:val="24"/>
              </w:rPr>
            </w:r>
          </w:p>
        </w:tc>
        <w:tc>
          <w:tcPr>
            <w:tcW w:w="1039" w:type="dxa"/>
            <w:vAlign w:val="center"/>
          </w:tcPr>
          <w:p>
            <w:pPr>
              <w:pStyle w:val="0"/>
            </w:pPr>
            <w:r>
              <w:rPr>
                <w:sz w:val="24"/>
              </w:rPr>
            </w:r>
          </w:p>
        </w:tc>
        <w:tc>
          <w:tcPr>
            <w:tcW w:w="1549" w:type="dxa"/>
            <w:vAlign w:val="center"/>
          </w:tcPr>
          <w:p>
            <w:pPr>
              <w:pStyle w:val="0"/>
            </w:pPr>
            <w:r>
              <w:rPr>
                <w:sz w:val="24"/>
              </w:rPr>
            </w:r>
          </w:p>
        </w:tc>
        <w:tc>
          <w:tcPr>
            <w:tcW w:w="1549" w:type="dxa"/>
            <w:vAlign w:val="center"/>
          </w:tcPr>
          <w:p>
            <w:pPr>
              <w:pStyle w:val="0"/>
            </w:pPr>
            <w:r>
              <w:rPr>
                <w:sz w:val="24"/>
              </w:rPr>
            </w:r>
          </w:p>
        </w:tc>
        <w:tc>
          <w:tcPr>
            <w:tcW w:w="1609" w:type="dxa"/>
            <w:vAlign w:val="center"/>
          </w:tcPr>
          <w:p>
            <w:pPr>
              <w:pStyle w:val="0"/>
            </w:pPr>
            <w:r>
              <w:rPr>
                <w:sz w:val="24"/>
              </w:rPr>
            </w:r>
          </w:p>
        </w:tc>
        <w:tc>
          <w:tcPr>
            <w:tcW w:w="1534" w:type="dxa"/>
            <w:vAlign w:val="center"/>
          </w:tcPr>
          <w:p>
            <w:pPr>
              <w:pStyle w:val="0"/>
            </w:pPr>
            <w:r>
              <w:rPr>
                <w:sz w:val="24"/>
              </w:rPr>
            </w:r>
          </w:p>
        </w:tc>
        <w:tc>
          <w:tcPr>
            <w:tcW w:w="1417" w:type="dxa"/>
            <w:vAlign w:val="center"/>
          </w:tcPr>
          <w:p>
            <w:pPr>
              <w:pStyle w:val="0"/>
            </w:pPr>
            <w:r>
              <w:rPr>
                <w:sz w:val="24"/>
              </w:rPr>
            </w:r>
          </w:p>
        </w:tc>
        <w:tc>
          <w:tcPr>
            <w:tcW w:w="1549" w:type="dxa"/>
            <w:vAlign w:val="center"/>
          </w:tcPr>
          <w:p>
            <w:pPr>
              <w:pStyle w:val="0"/>
            </w:pPr>
            <w:r>
              <w:rPr>
                <w:sz w:val="24"/>
              </w:rPr>
            </w:r>
          </w:p>
        </w:tc>
        <w:tc>
          <w:tcPr>
            <w:tcW w:w="1759" w:type="dxa"/>
            <w:vAlign w:val="center"/>
          </w:tcPr>
          <w:p>
            <w:pPr>
              <w:pStyle w:val="0"/>
            </w:pPr>
            <w:r>
              <w:rPr>
                <w:sz w:val="24"/>
              </w:rPr>
            </w:r>
          </w:p>
        </w:tc>
      </w:tr>
      <w:tr>
        <w:tc>
          <w:tcPr>
            <w:tcW w:w="514" w:type="dxa"/>
            <w:vAlign w:val="center"/>
          </w:tcPr>
          <w:p>
            <w:pPr>
              <w:pStyle w:val="0"/>
            </w:pPr>
            <w:r>
              <w:rPr>
                <w:sz w:val="24"/>
              </w:rPr>
            </w:r>
          </w:p>
        </w:tc>
        <w:tc>
          <w:tcPr>
            <w:tcW w:w="949" w:type="dxa"/>
            <w:vAlign w:val="center"/>
          </w:tcPr>
          <w:p>
            <w:pPr>
              <w:pStyle w:val="0"/>
            </w:pPr>
            <w:r>
              <w:rPr>
                <w:sz w:val="24"/>
              </w:rPr>
            </w:r>
          </w:p>
        </w:tc>
        <w:tc>
          <w:tcPr>
            <w:tcW w:w="1039" w:type="dxa"/>
            <w:vAlign w:val="center"/>
          </w:tcPr>
          <w:p>
            <w:pPr>
              <w:pStyle w:val="0"/>
            </w:pPr>
            <w:r>
              <w:rPr>
                <w:sz w:val="24"/>
              </w:rPr>
            </w:r>
          </w:p>
        </w:tc>
        <w:tc>
          <w:tcPr>
            <w:tcW w:w="1549" w:type="dxa"/>
            <w:vAlign w:val="center"/>
          </w:tcPr>
          <w:p>
            <w:pPr>
              <w:pStyle w:val="0"/>
            </w:pPr>
            <w:r>
              <w:rPr>
                <w:sz w:val="24"/>
              </w:rPr>
            </w:r>
          </w:p>
        </w:tc>
        <w:tc>
          <w:tcPr>
            <w:tcW w:w="1549" w:type="dxa"/>
            <w:vAlign w:val="center"/>
          </w:tcPr>
          <w:p>
            <w:pPr>
              <w:pStyle w:val="0"/>
            </w:pPr>
            <w:r>
              <w:rPr>
                <w:sz w:val="24"/>
              </w:rPr>
            </w:r>
          </w:p>
        </w:tc>
        <w:tc>
          <w:tcPr>
            <w:tcW w:w="1609" w:type="dxa"/>
            <w:vAlign w:val="center"/>
          </w:tcPr>
          <w:p>
            <w:pPr>
              <w:pStyle w:val="0"/>
            </w:pPr>
            <w:r>
              <w:rPr>
                <w:sz w:val="24"/>
              </w:rPr>
            </w:r>
          </w:p>
        </w:tc>
        <w:tc>
          <w:tcPr>
            <w:tcW w:w="1534" w:type="dxa"/>
            <w:vAlign w:val="center"/>
          </w:tcPr>
          <w:p>
            <w:pPr>
              <w:pStyle w:val="0"/>
            </w:pPr>
            <w:r>
              <w:rPr>
                <w:sz w:val="24"/>
              </w:rPr>
            </w:r>
          </w:p>
        </w:tc>
        <w:tc>
          <w:tcPr>
            <w:tcW w:w="1417" w:type="dxa"/>
            <w:vAlign w:val="center"/>
          </w:tcPr>
          <w:p>
            <w:pPr>
              <w:pStyle w:val="0"/>
            </w:pPr>
            <w:r>
              <w:rPr>
                <w:sz w:val="24"/>
              </w:rPr>
            </w:r>
          </w:p>
        </w:tc>
        <w:tc>
          <w:tcPr>
            <w:tcW w:w="1549" w:type="dxa"/>
            <w:vAlign w:val="center"/>
          </w:tcPr>
          <w:p>
            <w:pPr>
              <w:pStyle w:val="0"/>
            </w:pPr>
            <w:r>
              <w:rPr>
                <w:sz w:val="24"/>
              </w:rPr>
            </w:r>
          </w:p>
        </w:tc>
        <w:tc>
          <w:tcPr>
            <w:tcW w:w="1759" w:type="dxa"/>
            <w:vAlign w:val="center"/>
          </w:tcPr>
          <w:p>
            <w:pPr>
              <w:pStyle w:val="0"/>
            </w:pPr>
            <w:r>
              <w:rPr>
                <w:sz w:val="24"/>
              </w:rPr>
            </w:r>
          </w:p>
        </w:tc>
      </w:tr>
      <w:tr>
        <w:tc>
          <w:tcPr>
            <w:tcW w:w="514" w:type="dxa"/>
            <w:vAlign w:val="center"/>
          </w:tcPr>
          <w:p>
            <w:pPr>
              <w:pStyle w:val="0"/>
            </w:pPr>
            <w:r>
              <w:rPr>
                <w:sz w:val="24"/>
              </w:rPr>
            </w:r>
          </w:p>
        </w:tc>
        <w:tc>
          <w:tcPr>
            <w:tcW w:w="949" w:type="dxa"/>
            <w:vAlign w:val="center"/>
          </w:tcPr>
          <w:p>
            <w:pPr>
              <w:pStyle w:val="0"/>
              <w:jc w:val="center"/>
            </w:pPr>
            <w:r>
              <w:rPr>
                <w:sz w:val="24"/>
              </w:rPr>
              <w:t xml:space="preserve">итого</w:t>
            </w:r>
          </w:p>
        </w:tc>
        <w:tc>
          <w:tcPr>
            <w:tcW w:w="1039" w:type="dxa"/>
            <w:vAlign w:val="center"/>
          </w:tcPr>
          <w:p>
            <w:pPr>
              <w:pStyle w:val="0"/>
            </w:pPr>
            <w:r>
              <w:rPr>
                <w:sz w:val="24"/>
              </w:rPr>
            </w:r>
          </w:p>
        </w:tc>
        <w:tc>
          <w:tcPr>
            <w:tcW w:w="1549" w:type="dxa"/>
            <w:vAlign w:val="center"/>
          </w:tcPr>
          <w:p>
            <w:pPr>
              <w:pStyle w:val="0"/>
            </w:pPr>
            <w:r>
              <w:rPr>
                <w:sz w:val="24"/>
              </w:rPr>
            </w:r>
          </w:p>
        </w:tc>
        <w:tc>
          <w:tcPr>
            <w:tcW w:w="1549" w:type="dxa"/>
            <w:vAlign w:val="center"/>
          </w:tcPr>
          <w:p>
            <w:pPr>
              <w:pStyle w:val="0"/>
            </w:pPr>
            <w:r>
              <w:rPr>
                <w:sz w:val="24"/>
              </w:rPr>
            </w:r>
          </w:p>
        </w:tc>
        <w:tc>
          <w:tcPr>
            <w:tcW w:w="1609" w:type="dxa"/>
            <w:vAlign w:val="center"/>
          </w:tcPr>
          <w:p>
            <w:pPr>
              <w:pStyle w:val="0"/>
            </w:pPr>
            <w:r>
              <w:rPr>
                <w:sz w:val="24"/>
              </w:rPr>
            </w:r>
          </w:p>
        </w:tc>
        <w:tc>
          <w:tcPr>
            <w:tcW w:w="1534" w:type="dxa"/>
            <w:vAlign w:val="center"/>
          </w:tcPr>
          <w:p>
            <w:pPr>
              <w:pStyle w:val="0"/>
            </w:pPr>
            <w:r>
              <w:rPr>
                <w:sz w:val="24"/>
              </w:rPr>
            </w:r>
          </w:p>
        </w:tc>
        <w:tc>
          <w:tcPr>
            <w:tcW w:w="1417" w:type="dxa"/>
            <w:vAlign w:val="center"/>
          </w:tcPr>
          <w:p>
            <w:pPr>
              <w:pStyle w:val="0"/>
            </w:pPr>
            <w:r>
              <w:rPr>
                <w:sz w:val="24"/>
              </w:rPr>
            </w:r>
          </w:p>
        </w:tc>
        <w:tc>
          <w:tcPr>
            <w:tcW w:w="1549" w:type="dxa"/>
            <w:vAlign w:val="center"/>
          </w:tcPr>
          <w:p>
            <w:pPr>
              <w:pStyle w:val="0"/>
            </w:pPr>
            <w:r>
              <w:rPr>
                <w:sz w:val="24"/>
              </w:rPr>
            </w:r>
          </w:p>
        </w:tc>
        <w:tc>
          <w:tcPr>
            <w:tcW w:w="1759" w:type="dxa"/>
            <w:vAlign w:val="center"/>
          </w:tcPr>
          <w:p>
            <w:pPr>
              <w:pStyle w:val="0"/>
            </w:pPr>
            <w:r>
              <w:rPr>
                <w:sz w:val="24"/>
              </w:rPr>
            </w:r>
          </w:p>
        </w:tc>
      </w:tr>
    </w:tbl>
    <w:p>
      <w:pPr>
        <w:pStyle w:val="0"/>
        <w:jc w:val="both"/>
      </w:pPr>
      <w:r>
        <w:rPr>
          <w:sz w:val="24"/>
        </w:rPr>
      </w:r>
    </w:p>
    <w:p>
      <w:pPr>
        <w:pStyle w:val="0"/>
        <w:ind w:firstLine="540"/>
        <w:jc w:val="both"/>
      </w:pPr>
      <w:r>
        <w:rPr>
          <w:sz w:val="24"/>
        </w:rPr>
        <w:t xml:space="preserve">--------------------------------</w:t>
      </w:r>
    </w:p>
    <w:p>
      <w:pPr>
        <w:pStyle w:val="0"/>
        <w:spacing w:before="240" w:lineRule="auto"/>
        <w:ind w:firstLine="540"/>
        <w:jc w:val="both"/>
      </w:pPr>
      <w:r>
        <w:rPr>
          <w:sz w:val="24"/>
        </w:rPr>
        <w:t xml:space="preserve">&lt;*&gt; С указанием получателей средств из бюджета (муниципальных учреждений).</w:t>
      </w:r>
    </w:p>
    <w:p>
      <w:pPr>
        <w:pStyle w:val="0"/>
        <w:jc w:val="both"/>
      </w:pPr>
      <w:r>
        <w:rPr>
          <w:sz w:val="24"/>
        </w:rPr>
      </w:r>
    </w:p>
    <w:p>
      <w:pPr>
        <w:pStyle w:val="0"/>
        <w:jc w:val="both"/>
      </w:pPr>
      <w:r>
        <w:rPr>
          <w:sz w:val="24"/>
        </w:rPr>
      </w:r>
    </w:p>
    <w:p>
      <w:pPr>
        <w:pStyle w:val="0"/>
        <w:jc w:val="both"/>
      </w:pPr>
      <w:r>
        <w:rPr>
          <w:sz w:val="24"/>
        </w:rPr>
      </w:r>
    </w:p>
    <w:p>
      <w:pPr>
        <w:pStyle w:val="0"/>
        <w:outlineLvl w:val="2"/>
        <w:jc w:val="right"/>
      </w:pPr>
      <w:r>
        <w:rPr>
          <w:sz w:val="24"/>
        </w:rPr>
        <w:t xml:space="preserve">форма 4 (дополнение к отчетности)</w:t>
      </w:r>
    </w:p>
    <w:p>
      <w:pPr>
        <w:pStyle w:val="0"/>
        <w:jc w:val="both"/>
      </w:pPr>
      <w:r>
        <w:rPr>
          <w:sz w:val="24"/>
        </w:rPr>
      </w:r>
    </w:p>
    <w:bookmarkStart w:id="979" w:name="P979"/>
    <w:bookmarkEnd w:id="979"/>
    <w:p>
      <w:pPr>
        <w:pStyle w:val="0"/>
        <w:jc w:val="center"/>
      </w:pPr>
      <w:r>
        <w:rPr>
          <w:sz w:val="24"/>
        </w:rPr>
        <w:t xml:space="preserve">Информация</w:t>
      </w:r>
    </w:p>
    <w:p>
      <w:pPr>
        <w:pStyle w:val="0"/>
        <w:jc w:val="center"/>
      </w:pPr>
      <w:r>
        <w:rPr>
          <w:sz w:val="24"/>
        </w:rPr>
        <w:t xml:space="preserve">об использовании бюджетных ассигнований на капитальный</w:t>
      </w:r>
    </w:p>
    <w:p>
      <w:pPr>
        <w:pStyle w:val="0"/>
        <w:jc w:val="center"/>
      </w:pPr>
      <w:r>
        <w:rPr>
          <w:sz w:val="24"/>
        </w:rPr>
        <w:t xml:space="preserve">ремонт муниципальных объектов</w:t>
      </w:r>
    </w:p>
    <w:p>
      <w:pPr>
        <w:pStyle w:val="0"/>
        <w:jc w:val="center"/>
      </w:pPr>
      <w:r>
        <w:rPr>
          <w:sz w:val="24"/>
        </w:rPr>
        <w:t xml:space="preserve">по состоянию на _________________</w:t>
      </w:r>
    </w:p>
    <w:p>
      <w:pPr>
        <w:pStyle w:val="0"/>
        <w:jc w:val="both"/>
      </w:pPr>
      <w:r>
        <w:rPr>
          <w:sz w:val="24"/>
        </w:rPr>
      </w:r>
    </w:p>
    <w:p>
      <w:pPr>
        <w:pStyle w:val="0"/>
        <w:jc w:val="right"/>
      </w:pPr>
      <w:r>
        <w:rPr>
          <w:sz w:val="24"/>
        </w:rPr>
        <w:t xml:space="preserve">тыс. руб.</w:t>
      </w:r>
    </w:p>
    <w:p>
      <w:pPr>
        <w:spacing w:before="0"/>
        <w:spacing w:after="1"/>
      </w:pP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54"/>
        <w:gridCol w:w="1684"/>
        <w:gridCol w:w="859"/>
        <w:gridCol w:w="1699"/>
        <w:gridCol w:w="1549"/>
        <w:gridCol w:w="1534"/>
        <w:gridCol w:w="1339"/>
        <w:gridCol w:w="1354"/>
        <w:gridCol w:w="1474"/>
        <w:gridCol w:w="829"/>
        <w:gridCol w:w="724"/>
        <w:gridCol w:w="829"/>
        <w:gridCol w:w="724"/>
      </w:tblGrid>
      <w:tr>
        <w:tc>
          <w:tcPr>
            <w:tcW w:w="454" w:type="dxa"/>
            <w:vAlign w:val="center"/>
            <w:vMerge w:val="restart"/>
          </w:tcPr>
          <w:p>
            <w:pPr>
              <w:pStyle w:val="0"/>
              <w:jc w:val="center"/>
            </w:pPr>
            <w:r>
              <w:rPr>
                <w:sz w:val="24"/>
              </w:rPr>
              <w:t xml:space="preserve">N п/п</w:t>
            </w:r>
          </w:p>
        </w:tc>
        <w:tc>
          <w:tcPr>
            <w:tcW w:w="1684" w:type="dxa"/>
            <w:vAlign w:val="center"/>
            <w:vMerge w:val="restart"/>
          </w:tcPr>
          <w:p>
            <w:pPr>
              <w:pStyle w:val="0"/>
              <w:jc w:val="center"/>
            </w:pPr>
            <w:r>
              <w:rPr>
                <w:sz w:val="24"/>
              </w:rPr>
              <w:t xml:space="preserve">Ведомственная классификация</w:t>
            </w:r>
          </w:p>
        </w:tc>
        <w:tc>
          <w:tcPr>
            <w:tcW w:w="859" w:type="dxa"/>
            <w:vAlign w:val="center"/>
            <w:vMerge w:val="restart"/>
          </w:tcPr>
          <w:p>
            <w:pPr>
              <w:pStyle w:val="0"/>
              <w:jc w:val="center"/>
            </w:pPr>
            <w:r>
              <w:rPr>
                <w:sz w:val="24"/>
              </w:rPr>
              <w:t xml:space="preserve">Объект</w:t>
            </w:r>
          </w:p>
        </w:tc>
        <w:tc>
          <w:tcPr>
            <w:tcW w:w="1699" w:type="dxa"/>
            <w:vAlign w:val="center"/>
            <w:vMerge w:val="restart"/>
          </w:tcPr>
          <w:p>
            <w:pPr>
              <w:pStyle w:val="0"/>
              <w:jc w:val="center"/>
            </w:pPr>
            <w:r>
              <w:rPr>
                <w:sz w:val="24"/>
              </w:rPr>
              <w:t xml:space="preserve">Первоначально утвержденная стоимость объекта</w:t>
            </w:r>
          </w:p>
        </w:tc>
        <w:tc>
          <w:tcPr>
            <w:tcW w:w="1549" w:type="dxa"/>
            <w:vAlign w:val="center"/>
            <w:vMerge w:val="restart"/>
          </w:tcPr>
          <w:p>
            <w:pPr>
              <w:pStyle w:val="0"/>
              <w:jc w:val="center"/>
            </w:pPr>
            <w:r>
              <w:rPr>
                <w:sz w:val="24"/>
              </w:rPr>
              <w:t xml:space="preserve">Уточненная стоимость объекта (уточненный годовой объем бюджетных ассигнований за отчетный период)</w:t>
            </w:r>
          </w:p>
        </w:tc>
        <w:tc>
          <w:tcPr>
            <w:tcW w:w="1534" w:type="dxa"/>
            <w:vAlign w:val="center"/>
            <w:vMerge w:val="restart"/>
          </w:tcPr>
          <w:p>
            <w:pPr>
              <w:pStyle w:val="0"/>
              <w:jc w:val="center"/>
            </w:pPr>
            <w:r>
              <w:rPr>
                <w:sz w:val="24"/>
              </w:rPr>
              <w:t xml:space="preserve">Исполнено за отчетный период (кассовые расходы нарастающим итогом)</w:t>
            </w:r>
          </w:p>
        </w:tc>
        <w:tc>
          <w:tcPr>
            <w:tcW w:w="1339" w:type="dxa"/>
            <w:vAlign w:val="center"/>
            <w:vMerge w:val="restart"/>
          </w:tcPr>
          <w:p>
            <w:pPr>
              <w:pStyle w:val="0"/>
              <w:jc w:val="center"/>
            </w:pPr>
            <w:r>
              <w:rPr>
                <w:sz w:val="24"/>
              </w:rPr>
              <w:t xml:space="preserve">Фактически выполнено работ, услуг за отчетный период</w:t>
            </w:r>
          </w:p>
        </w:tc>
        <w:tc>
          <w:tcPr>
            <w:tcW w:w="1354" w:type="dxa"/>
            <w:vAlign w:val="center"/>
            <w:vMerge w:val="restart"/>
          </w:tcPr>
          <w:p>
            <w:pPr>
              <w:pStyle w:val="0"/>
              <w:jc w:val="center"/>
            </w:pPr>
            <w:r>
              <w:rPr>
                <w:sz w:val="24"/>
              </w:rPr>
              <w:t xml:space="preserve">% исполнения кассовых расходов к уточненной стоимости объекта</w:t>
            </w:r>
          </w:p>
        </w:tc>
        <w:tc>
          <w:tcPr>
            <w:tcW w:w="1474" w:type="dxa"/>
            <w:vAlign w:val="center"/>
            <w:vMerge w:val="restart"/>
          </w:tcPr>
          <w:p>
            <w:pPr>
              <w:pStyle w:val="0"/>
              <w:jc w:val="center"/>
            </w:pPr>
            <w:r>
              <w:rPr>
                <w:sz w:val="24"/>
              </w:rPr>
              <w:t xml:space="preserve">% фактического выполнения к уточненной стоимости объекта</w:t>
            </w:r>
          </w:p>
        </w:tc>
        <w:tc>
          <w:tcPr>
            <w:gridSpan w:val="4"/>
            <w:tcW w:w="3106" w:type="dxa"/>
            <w:vAlign w:val="center"/>
          </w:tcPr>
          <w:p>
            <w:pPr>
              <w:pStyle w:val="0"/>
              <w:jc w:val="center"/>
            </w:pPr>
            <w:r>
              <w:rPr>
                <w:sz w:val="24"/>
              </w:rPr>
              <w:t xml:space="preserve">Задолженность</w:t>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gridSpan w:val="2"/>
            <w:tcW w:w="1553" w:type="dxa"/>
            <w:vAlign w:val="center"/>
          </w:tcPr>
          <w:p>
            <w:pPr>
              <w:pStyle w:val="0"/>
              <w:jc w:val="center"/>
            </w:pPr>
            <w:r>
              <w:rPr>
                <w:sz w:val="24"/>
              </w:rPr>
              <w:t xml:space="preserve">Дебиторская</w:t>
            </w:r>
          </w:p>
        </w:tc>
        <w:tc>
          <w:tcPr>
            <w:gridSpan w:val="2"/>
            <w:tcW w:w="1553" w:type="dxa"/>
            <w:vAlign w:val="center"/>
          </w:tcPr>
          <w:p>
            <w:pPr>
              <w:pStyle w:val="0"/>
              <w:jc w:val="center"/>
            </w:pPr>
            <w:r>
              <w:rPr>
                <w:sz w:val="24"/>
              </w:rPr>
              <w:t xml:space="preserve">Кредиторская</w:t>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829" w:type="dxa"/>
            <w:vAlign w:val="center"/>
          </w:tcPr>
          <w:p>
            <w:pPr>
              <w:pStyle w:val="0"/>
              <w:jc w:val="center"/>
            </w:pPr>
            <w:r>
              <w:rPr>
                <w:sz w:val="24"/>
              </w:rPr>
              <w:t xml:space="preserve">на начало года</w:t>
            </w:r>
          </w:p>
        </w:tc>
        <w:tc>
          <w:tcPr>
            <w:tcW w:w="724" w:type="dxa"/>
            <w:vAlign w:val="center"/>
          </w:tcPr>
          <w:p>
            <w:pPr>
              <w:pStyle w:val="0"/>
              <w:jc w:val="center"/>
            </w:pPr>
            <w:r>
              <w:rPr>
                <w:sz w:val="24"/>
              </w:rPr>
              <w:t xml:space="preserve">на конец года</w:t>
            </w:r>
          </w:p>
        </w:tc>
        <w:tc>
          <w:tcPr>
            <w:tcW w:w="829" w:type="dxa"/>
            <w:vAlign w:val="center"/>
          </w:tcPr>
          <w:p>
            <w:pPr>
              <w:pStyle w:val="0"/>
              <w:jc w:val="center"/>
            </w:pPr>
            <w:r>
              <w:rPr>
                <w:sz w:val="24"/>
              </w:rPr>
              <w:t xml:space="preserve">на начало года</w:t>
            </w:r>
          </w:p>
        </w:tc>
        <w:tc>
          <w:tcPr>
            <w:tcW w:w="724" w:type="dxa"/>
            <w:vAlign w:val="center"/>
          </w:tcPr>
          <w:p>
            <w:pPr>
              <w:pStyle w:val="0"/>
              <w:jc w:val="center"/>
            </w:pPr>
            <w:r>
              <w:rPr>
                <w:sz w:val="24"/>
              </w:rPr>
              <w:t xml:space="preserve">на конец года</w:t>
            </w:r>
          </w:p>
        </w:tc>
      </w:tr>
      <w:tr>
        <w:tc>
          <w:tcPr>
            <w:tcW w:w="454" w:type="dxa"/>
            <w:vAlign w:val="center"/>
          </w:tcPr>
          <w:p>
            <w:pPr>
              <w:pStyle w:val="0"/>
              <w:jc w:val="center"/>
            </w:pPr>
            <w:r>
              <w:rPr>
                <w:sz w:val="24"/>
              </w:rPr>
              <w:t xml:space="preserve">1</w:t>
            </w:r>
          </w:p>
        </w:tc>
        <w:tc>
          <w:tcPr>
            <w:tcW w:w="1684" w:type="dxa"/>
            <w:vAlign w:val="center"/>
          </w:tcPr>
          <w:p>
            <w:pPr>
              <w:pStyle w:val="0"/>
              <w:jc w:val="center"/>
            </w:pPr>
            <w:r>
              <w:rPr>
                <w:sz w:val="24"/>
              </w:rPr>
              <w:t xml:space="preserve">2</w:t>
            </w:r>
          </w:p>
        </w:tc>
        <w:tc>
          <w:tcPr>
            <w:tcW w:w="859" w:type="dxa"/>
            <w:vAlign w:val="center"/>
          </w:tcPr>
          <w:p>
            <w:pPr>
              <w:pStyle w:val="0"/>
              <w:jc w:val="center"/>
            </w:pPr>
            <w:r>
              <w:rPr>
                <w:sz w:val="24"/>
              </w:rPr>
              <w:t xml:space="preserve">3</w:t>
            </w:r>
          </w:p>
        </w:tc>
        <w:tc>
          <w:tcPr>
            <w:tcW w:w="1699" w:type="dxa"/>
            <w:vAlign w:val="center"/>
          </w:tcPr>
          <w:p>
            <w:pPr>
              <w:pStyle w:val="0"/>
              <w:jc w:val="center"/>
            </w:pPr>
            <w:r>
              <w:rPr>
                <w:sz w:val="24"/>
              </w:rPr>
              <w:t xml:space="preserve">4</w:t>
            </w:r>
          </w:p>
        </w:tc>
        <w:tc>
          <w:tcPr>
            <w:tcW w:w="1549" w:type="dxa"/>
            <w:vAlign w:val="center"/>
          </w:tcPr>
          <w:p>
            <w:pPr>
              <w:pStyle w:val="0"/>
              <w:jc w:val="center"/>
            </w:pPr>
            <w:r>
              <w:rPr>
                <w:sz w:val="24"/>
              </w:rPr>
              <w:t xml:space="preserve">5</w:t>
            </w:r>
          </w:p>
        </w:tc>
        <w:tc>
          <w:tcPr>
            <w:tcW w:w="1534" w:type="dxa"/>
            <w:vAlign w:val="center"/>
          </w:tcPr>
          <w:p>
            <w:pPr>
              <w:pStyle w:val="0"/>
              <w:jc w:val="center"/>
            </w:pPr>
            <w:r>
              <w:rPr>
                <w:sz w:val="24"/>
              </w:rPr>
              <w:t xml:space="preserve">6</w:t>
            </w:r>
          </w:p>
        </w:tc>
        <w:tc>
          <w:tcPr>
            <w:tcW w:w="1339" w:type="dxa"/>
            <w:vAlign w:val="center"/>
          </w:tcPr>
          <w:p>
            <w:pPr>
              <w:pStyle w:val="0"/>
              <w:jc w:val="center"/>
            </w:pPr>
            <w:r>
              <w:rPr>
                <w:sz w:val="24"/>
              </w:rPr>
              <w:t xml:space="preserve">7</w:t>
            </w:r>
          </w:p>
        </w:tc>
        <w:tc>
          <w:tcPr>
            <w:tcW w:w="1354" w:type="dxa"/>
            <w:vAlign w:val="center"/>
          </w:tcPr>
          <w:p>
            <w:pPr>
              <w:pStyle w:val="0"/>
              <w:jc w:val="center"/>
            </w:pPr>
            <w:r>
              <w:rPr>
                <w:sz w:val="24"/>
              </w:rPr>
              <w:t xml:space="preserve">8</w:t>
            </w:r>
          </w:p>
          <w:p>
            <w:pPr>
              <w:pStyle w:val="0"/>
              <w:jc w:val="center"/>
            </w:pPr>
            <w:r>
              <w:rPr>
                <w:sz w:val="24"/>
              </w:rPr>
              <w:t xml:space="preserve">(гр. 6 / гр. 5)</w:t>
            </w:r>
          </w:p>
        </w:tc>
        <w:tc>
          <w:tcPr>
            <w:tcW w:w="1474" w:type="dxa"/>
            <w:vAlign w:val="center"/>
          </w:tcPr>
          <w:p>
            <w:pPr>
              <w:pStyle w:val="0"/>
              <w:jc w:val="center"/>
            </w:pPr>
            <w:r>
              <w:rPr>
                <w:sz w:val="24"/>
              </w:rPr>
              <w:t xml:space="preserve">9</w:t>
            </w:r>
          </w:p>
          <w:p>
            <w:pPr>
              <w:pStyle w:val="0"/>
              <w:jc w:val="center"/>
            </w:pPr>
            <w:r>
              <w:rPr>
                <w:sz w:val="24"/>
              </w:rPr>
              <w:t xml:space="preserve">(гр. 7 / гр. 5)</w:t>
            </w:r>
          </w:p>
        </w:tc>
        <w:tc>
          <w:tcPr>
            <w:tcW w:w="829" w:type="dxa"/>
            <w:vAlign w:val="center"/>
          </w:tcPr>
          <w:p>
            <w:pPr>
              <w:pStyle w:val="0"/>
              <w:jc w:val="center"/>
            </w:pPr>
            <w:r>
              <w:rPr>
                <w:sz w:val="24"/>
              </w:rPr>
              <w:t xml:space="preserve">10</w:t>
            </w:r>
          </w:p>
        </w:tc>
        <w:tc>
          <w:tcPr>
            <w:tcW w:w="724" w:type="dxa"/>
            <w:vAlign w:val="center"/>
          </w:tcPr>
          <w:p>
            <w:pPr>
              <w:pStyle w:val="0"/>
              <w:jc w:val="center"/>
            </w:pPr>
            <w:r>
              <w:rPr>
                <w:sz w:val="24"/>
              </w:rPr>
              <w:t xml:space="preserve">11</w:t>
            </w:r>
          </w:p>
        </w:tc>
        <w:tc>
          <w:tcPr>
            <w:tcW w:w="829" w:type="dxa"/>
            <w:vAlign w:val="center"/>
          </w:tcPr>
          <w:p>
            <w:pPr>
              <w:pStyle w:val="0"/>
              <w:jc w:val="center"/>
            </w:pPr>
            <w:r>
              <w:rPr>
                <w:sz w:val="24"/>
              </w:rPr>
              <w:t xml:space="preserve">12</w:t>
            </w:r>
          </w:p>
        </w:tc>
        <w:tc>
          <w:tcPr>
            <w:tcW w:w="724" w:type="dxa"/>
            <w:vAlign w:val="center"/>
          </w:tcPr>
          <w:p>
            <w:pPr>
              <w:pStyle w:val="0"/>
              <w:jc w:val="center"/>
            </w:pPr>
            <w:r>
              <w:rPr>
                <w:sz w:val="24"/>
              </w:rPr>
              <w:t xml:space="preserve">13</w:t>
            </w:r>
          </w:p>
        </w:tc>
      </w:tr>
      <w:tr>
        <w:tc>
          <w:tcPr>
            <w:tcW w:w="454" w:type="dxa"/>
            <w:vAlign w:val="center"/>
          </w:tcPr>
          <w:p>
            <w:pPr>
              <w:pStyle w:val="0"/>
            </w:pPr>
            <w:r>
              <w:rPr>
                <w:sz w:val="24"/>
              </w:rPr>
            </w:r>
          </w:p>
        </w:tc>
        <w:tc>
          <w:tcPr>
            <w:tcW w:w="1684" w:type="dxa"/>
            <w:vAlign w:val="center"/>
          </w:tcPr>
          <w:p>
            <w:pPr>
              <w:pStyle w:val="0"/>
            </w:pPr>
            <w:r>
              <w:rPr>
                <w:sz w:val="24"/>
              </w:rPr>
            </w:r>
          </w:p>
        </w:tc>
        <w:tc>
          <w:tcPr>
            <w:tcW w:w="859" w:type="dxa"/>
            <w:vAlign w:val="center"/>
          </w:tcPr>
          <w:p>
            <w:pPr>
              <w:pStyle w:val="0"/>
            </w:pPr>
            <w:r>
              <w:rPr>
                <w:sz w:val="24"/>
              </w:rPr>
            </w:r>
          </w:p>
        </w:tc>
        <w:tc>
          <w:tcPr>
            <w:tcW w:w="1699" w:type="dxa"/>
            <w:vAlign w:val="center"/>
          </w:tcPr>
          <w:p>
            <w:pPr>
              <w:pStyle w:val="0"/>
            </w:pPr>
            <w:r>
              <w:rPr>
                <w:sz w:val="24"/>
              </w:rPr>
            </w:r>
          </w:p>
        </w:tc>
        <w:tc>
          <w:tcPr>
            <w:tcW w:w="1549" w:type="dxa"/>
            <w:vAlign w:val="center"/>
          </w:tcPr>
          <w:p>
            <w:pPr>
              <w:pStyle w:val="0"/>
            </w:pPr>
            <w:r>
              <w:rPr>
                <w:sz w:val="24"/>
              </w:rPr>
            </w:r>
          </w:p>
        </w:tc>
        <w:tc>
          <w:tcPr>
            <w:tcW w:w="1534" w:type="dxa"/>
            <w:vAlign w:val="center"/>
          </w:tcPr>
          <w:p>
            <w:pPr>
              <w:pStyle w:val="0"/>
            </w:pPr>
            <w:r>
              <w:rPr>
                <w:sz w:val="24"/>
              </w:rPr>
            </w:r>
          </w:p>
        </w:tc>
        <w:tc>
          <w:tcPr>
            <w:tcW w:w="1339" w:type="dxa"/>
            <w:vAlign w:val="center"/>
          </w:tcPr>
          <w:p>
            <w:pPr>
              <w:pStyle w:val="0"/>
            </w:pPr>
            <w:r>
              <w:rPr>
                <w:sz w:val="24"/>
              </w:rPr>
            </w:r>
          </w:p>
        </w:tc>
        <w:tc>
          <w:tcPr>
            <w:tcW w:w="1354" w:type="dxa"/>
            <w:vAlign w:val="center"/>
          </w:tcPr>
          <w:p>
            <w:pPr>
              <w:pStyle w:val="0"/>
            </w:pPr>
            <w:r>
              <w:rPr>
                <w:sz w:val="24"/>
              </w:rPr>
            </w:r>
          </w:p>
        </w:tc>
        <w:tc>
          <w:tcPr>
            <w:tcW w:w="1474" w:type="dxa"/>
            <w:vAlign w:val="center"/>
          </w:tcPr>
          <w:p>
            <w:pPr>
              <w:pStyle w:val="0"/>
            </w:pPr>
            <w:r>
              <w:rPr>
                <w:sz w:val="24"/>
              </w:rPr>
            </w:r>
          </w:p>
        </w:tc>
        <w:tc>
          <w:tcPr>
            <w:tcW w:w="829" w:type="dxa"/>
            <w:vAlign w:val="center"/>
          </w:tcPr>
          <w:p>
            <w:pPr>
              <w:pStyle w:val="0"/>
            </w:pPr>
            <w:r>
              <w:rPr>
                <w:sz w:val="24"/>
              </w:rPr>
            </w:r>
          </w:p>
        </w:tc>
        <w:tc>
          <w:tcPr>
            <w:tcW w:w="724" w:type="dxa"/>
            <w:vAlign w:val="center"/>
          </w:tcPr>
          <w:p>
            <w:pPr>
              <w:pStyle w:val="0"/>
            </w:pPr>
            <w:r>
              <w:rPr>
                <w:sz w:val="24"/>
              </w:rPr>
            </w:r>
          </w:p>
        </w:tc>
        <w:tc>
          <w:tcPr>
            <w:tcW w:w="829" w:type="dxa"/>
            <w:vAlign w:val="center"/>
          </w:tcPr>
          <w:p>
            <w:pPr>
              <w:pStyle w:val="0"/>
            </w:pPr>
            <w:r>
              <w:rPr>
                <w:sz w:val="24"/>
              </w:rPr>
            </w:r>
          </w:p>
        </w:tc>
        <w:tc>
          <w:tcPr>
            <w:tcW w:w="724" w:type="dxa"/>
            <w:vAlign w:val="center"/>
          </w:tcPr>
          <w:p>
            <w:pPr>
              <w:pStyle w:val="0"/>
            </w:pPr>
            <w:r>
              <w:rPr>
                <w:sz w:val="24"/>
              </w:rPr>
            </w:r>
          </w:p>
        </w:tc>
      </w:tr>
      <w:tr>
        <w:tc>
          <w:tcPr>
            <w:tcW w:w="454" w:type="dxa"/>
            <w:vAlign w:val="center"/>
          </w:tcPr>
          <w:p>
            <w:pPr>
              <w:pStyle w:val="0"/>
            </w:pPr>
            <w:r>
              <w:rPr>
                <w:sz w:val="24"/>
              </w:rPr>
            </w:r>
          </w:p>
        </w:tc>
        <w:tc>
          <w:tcPr>
            <w:tcW w:w="1684" w:type="dxa"/>
            <w:vAlign w:val="center"/>
          </w:tcPr>
          <w:p>
            <w:pPr>
              <w:pStyle w:val="0"/>
            </w:pPr>
            <w:r>
              <w:rPr>
                <w:sz w:val="24"/>
              </w:rPr>
            </w:r>
          </w:p>
        </w:tc>
        <w:tc>
          <w:tcPr>
            <w:tcW w:w="859" w:type="dxa"/>
            <w:vAlign w:val="center"/>
          </w:tcPr>
          <w:p>
            <w:pPr>
              <w:pStyle w:val="0"/>
            </w:pPr>
            <w:r>
              <w:rPr>
                <w:sz w:val="24"/>
              </w:rPr>
            </w:r>
          </w:p>
        </w:tc>
        <w:tc>
          <w:tcPr>
            <w:tcW w:w="1699" w:type="dxa"/>
            <w:vAlign w:val="center"/>
          </w:tcPr>
          <w:p>
            <w:pPr>
              <w:pStyle w:val="0"/>
            </w:pPr>
            <w:r>
              <w:rPr>
                <w:sz w:val="24"/>
              </w:rPr>
            </w:r>
          </w:p>
        </w:tc>
        <w:tc>
          <w:tcPr>
            <w:tcW w:w="1549" w:type="dxa"/>
            <w:vAlign w:val="center"/>
          </w:tcPr>
          <w:p>
            <w:pPr>
              <w:pStyle w:val="0"/>
            </w:pPr>
            <w:r>
              <w:rPr>
                <w:sz w:val="24"/>
              </w:rPr>
            </w:r>
          </w:p>
        </w:tc>
        <w:tc>
          <w:tcPr>
            <w:tcW w:w="1534" w:type="dxa"/>
            <w:vAlign w:val="center"/>
          </w:tcPr>
          <w:p>
            <w:pPr>
              <w:pStyle w:val="0"/>
            </w:pPr>
            <w:r>
              <w:rPr>
                <w:sz w:val="24"/>
              </w:rPr>
            </w:r>
          </w:p>
        </w:tc>
        <w:tc>
          <w:tcPr>
            <w:tcW w:w="1339" w:type="dxa"/>
            <w:vAlign w:val="center"/>
          </w:tcPr>
          <w:p>
            <w:pPr>
              <w:pStyle w:val="0"/>
            </w:pPr>
            <w:r>
              <w:rPr>
                <w:sz w:val="24"/>
              </w:rPr>
            </w:r>
          </w:p>
        </w:tc>
        <w:tc>
          <w:tcPr>
            <w:tcW w:w="1354" w:type="dxa"/>
            <w:vAlign w:val="center"/>
          </w:tcPr>
          <w:p>
            <w:pPr>
              <w:pStyle w:val="0"/>
            </w:pPr>
            <w:r>
              <w:rPr>
                <w:sz w:val="24"/>
              </w:rPr>
            </w:r>
          </w:p>
        </w:tc>
        <w:tc>
          <w:tcPr>
            <w:tcW w:w="1474" w:type="dxa"/>
            <w:vAlign w:val="center"/>
          </w:tcPr>
          <w:p>
            <w:pPr>
              <w:pStyle w:val="0"/>
            </w:pPr>
            <w:r>
              <w:rPr>
                <w:sz w:val="24"/>
              </w:rPr>
            </w:r>
          </w:p>
        </w:tc>
        <w:tc>
          <w:tcPr>
            <w:tcW w:w="829" w:type="dxa"/>
            <w:vAlign w:val="center"/>
          </w:tcPr>
          <w:p>
            <w:pPr>
              <w:pStyle w:val="0"/>
            </w:pPr>
            <w:r>
              <w:rPr>
                <w:sz w:val="24"/>
              </w:rPr>
            </w:r>
          </w:p>
        </w:tc>
        <w:tc>
          <w:tcPr>
            <w:tcW w:w="724" w:type="dxa"/>
            <w:vAlign w:val="center"/>
          </w:tcPr>
          <w:p>
            <w:pPr>
              <w:pStyle w:val="0"/>
            </w:pPr>
            <w:r>
              <w:rPr>
                <w:sz w:val="24"/>
              </w:rPr>
            </w:r>
          </w:p>
        </w:tc>
        <w:tc>
          <w:tcPr>
            <w:tcW w:w="829" w:type="dxa"/>
            <w:vAlign w:val="center"/>
          </w:tcPr>
          <w:p>
            <w:pPr>
              <w:pStyle w:val="0"/>
            </w:pPr>
            <w:r>
              <w:rPr>
                <w:sz w:val="24"/>
              </w:rPr>
            </w:r>
          </w:p>
        </w:tc>
        <w:tc>
          <w:tcPr>
            <w:tcW w:w="724" w:type="dxa"/>
            <w:vAlign w:val="center"/>
          </w:tcPr>
          <w:p>
            <w:pPr>
              <w:pStyle w:val="0"/>
            </w:pPr>
            <w:r>
              <w:rPr>
                <w:sz w:val="24"/>
              </w:rPr>
            </w:r>
          </w:p>
        </w:tc>
      </w:tr>
      <w:tr>
        <w:tc>
          <w:tcPr>
            <w:tcW w:w="454" w:type="dxa"/>
            <w:vAlign w:val="center"/>
          </w:tcPr>
          <w:p>
            <w:pPr>
              <w:pStyle w:val="0"/>
            </w:pPr>
            <w:r>
              <w:rPr>
                <w:sz w:val="24"/>
              </w:rPr>
            </w:r>
          </w:p>
        </w:tc>
        <w:tc>
          <w:tcPr>
            <w:tcW w:w="1684" w:type="dxa"/>
            <w:vAlign w:val="center"/>
          </w:tcPr>
          <w:p>
            <w:pPr>
              <w:pStyle w:val="0"/>
            </w:pPr>
            <w:r>
              <w:rPr>
                <w:sz w:val="24"/>
              </w:rPr>
            </w:r>
          </w:p>
        </w:tc>
        <w:tc>
          <w:tcPr>
            <w:tcW w:w="859" w:type="dxa"/>
            <w:vAlign w:val="center"/>
          </w:tcPr>
          <w:p>
            <w:pPr>
              <w:pStyle w:val="0"/>
            </w:pPr>
            <w:r>
              <w:rPr>
                <w:sz w:val="24"/>
              </w:rPr>
            </w:r>
          </w:p>
        </w:tc>
        <w:tc>
          <w:tcPr>
            <w:tcW w:w="1699" w:type="dxa"/>
            <w:vAlign w:val="center"/>
          </w:tcPr>
          <w:p>
            <w:pPr>
              <w:pStyle w:val="0"/>
            </w:pPr>
            <w:r>
              <w:rPr>
                <w:sz w:val="24"/>
              </w:rPr>
            </w:r>
          </w:p>
        </w:tc>
        <w:tc>
          <w:tcPr>
            <w:tcW w:w="1549" w:type="dxa"/>
            <w:vAlign w:val="center"/>
          </w:tcPr>
          <w:p>
            <w:pPr>
              <w:pStyle w:val="0"/>
            </w:pPr>
            <w:r>
              <w:rPr>
                <w:sz w:val="24"/>
              </w:rPr>
            </w:r>
          </w:p>
        </w:tc>
        <w:tc>
          <w:tcPr>
            <w:tcW w:w="1534" w:type="dxa"/>
            <w:vAlign w:val="center"/>
          </w:tcPr>
          <w:p>
            <w:pPr>
              <w:pStyle w:val="0"/>
            </w:pPr>
            <w:r>
              <w:rPr>
                <w:sz w:val="24"/>
              </w:rPr>
            </w:r>
          </w:p>
        </w:tc>
        <w:tc>
          <w:tcPr>
            <w:tcW w:w="1339" w:type="dxa"/>
            <w:vAlign w:val="center"/>
          </w:tcPr>
          <w:p>
            <w:pPr>
              <w:pStyle w:val="0"/>
            </w:pPr>
            <w:r>
              <w:rPr>
                <w:sz w:val="24"/>
              </w:rPr>
            </w:r>
          </w:p>
        </w:tc>
        <w:tc>
          <w:tcPr>
            <w:tcW w:w="1354" w:type="dxa"/>
            <w:vAlign w:val="center"/>
          </w:tcPr>
          <w:p>
            <w:pPr>
              <w:pStyle w:val="0"/>
            </w:pPr>
            <w:r>
              <w:rPr>
                <w:sz w:val="24"/>
              </w:rPr>
            </w:r>
          </w:p>
        </w:tc>
        <w:tc>
          <w:tcPr>
            <w:tcW w:w="1474" w:type="dxa"/>
            <w:vAlign w:val="center"/>
          </w:tcPr>
          <w:p>
            <w:pPr>
              <w:pStyle w:val="0"/>
            </w:pPr>
            <w:r>
              <w:rPr>
                <w:sz w:val="24"/>
              </w:rPr>
            </w:r>
          </w:p>
        </w:tc>
        <w:tc>
          <w:tcPr>
            <w:tcW w:w="829" w:type="dxa"/>
            <w:vAlign w:val="center"/>
          </w:tcPr>
          <w:p>
            <w:pPr>
              <w:pStyle w:val="0"/>
            </w:pPr>
            <w:r>
              <w:rPr>
                <w:sz w:val="24"/>
              </w:rPr>
            </w:r>
          </w:p>
        </w:tc>
        <w:tc>
          <w:tcPr>
            <w:tcW w:w="724" w:type="dxa"/>
            <w:vAlign w:val="center"/>
          </w:tcPr>
          <w:p>
            <w:pPr>
              <w:pStyle w:val="0"/>
            </w:pPr>
            <w:r>
              <w:rPr>
                <w:sz w:val="24"/>
              </w:rPr>
            </w:r>
          </w:p>
        </w:tc>
        <w:tc>
          <w:tcPr>
            <w:tcW w:w="829" w:type="dxa"/>
            <w:vAlign w:val="center"/>
          </w:tcPr>
          <w:p>
            <w:pPr>
              <w:pStyle w:val="0"/>
            </w:pPr>
            <w:r>
              <w:rPr>
                <w:sz w:val="24"/>
              </w:rPr>
            </w:r>
          </w:p>
        </w:tc>
        <w:tc>
          <w:tcPr>
            <w:tcW w:w="724" w:type="dxa"/>
            <w:vAlign w:val="center"/>
          </w:tcPr>
          <w:p>
            <w:pPr>
              <w:pStyle w:val="0"/>
            </w:pPr>
            <w:r>
              <w:rPr>
                <w:sz w:val="24"/>
              </w:rPr>
            </w:r>
          </w:p>
        </w:tc>
      </w:tr>
      <w:tr>
        <w:tc>
          <w:tcPr>
            <w:tcW w:w="454" w:type="dxa"/>
            <w:vAlign w:val="center"/>
          </w:tcPr>
          <w:p>
            <w:pPr>
              <w:pStyle w:val="0"/>
            </w:pPr>
            <w:r>
              <w:rPr>
                <w:sz w:val="24"/>
              </w:rPr>
            </w:r>
          </w:p>
        </w:tc>
        <w:tc>
          <w:tcPr>
            <w:tcW w:w="1684" w:type="dxa"/>
            <w:vAlign w:val="center"/>
          </w:tcPr>
          <w:p>
            <w:pPr>
              <w:pStyle w:val="0"/>
            </w:pPr>
            <w:r>
              <w:rPr>
                <w:sz w:val="24"/>
              </w:rPr>
            </w:r>
          </w:p>
        </w:tc>
        <w:tc>
          <w:tcPr>
            <w:tcW w:w="859" w:type="dxa"/>
            <w:vAlign w:val="center"/>
          </w:tcPr>
          <w:p>
            <w:pPr>
              <w:pStyle w:val="0"/>
            </w:pPr>
            <w:r>
              <w:rPr>
                <w:sz w:val="24"/>
              </w:rPr>
            </w:r>
          </w:p>
        </w:tc>
        <w:tc>
          <w:tcPr>
            <w:tcW w:w="1699" w:type="dxa"/>
            <w:vAlign w:val="center"/>
          </w:tcPr>
          <w:p>
            <w:pPr>
              <w:pStyle w:val="0"/>
            </w:pPr>
            <w:r>
              <w:rPr>
                <w:sz w:val="24"/>
              </w:rPr>
            </w:r>
          </w:p>
        </w:tc>
        <w:tc>
          <w:tcPr>
            <w:tcW w:w="1549" w:type="dxa"/>
            <w:vAlign w:val="center"/>
          </w:tcPr>
          <w:p>
            <w:pPr>
              <w:pStyle w:val="0"/>
            </w:pPr>
            <w:r>
              <w:rPr>
                <w:sz w:val="24"/>
              </w:rPr>
            </w:r>
          </w:p>
        </w:tc>
        <w:tc>
          <w:tcPr>
            <w:tcW w:w="1534" w:type="dxa"/>
            <w:vAlign w:val="center"/>
          </w:tcPr>
          <w:p>
            <w:pPr>
              <w:pStyle w:val="0"/>
            </w:pPr>
            <w:r>
              <w:rPr>
                <w:sz w:val="24"/>
              </w:rPr>
            </w:r>
          </w:p>
        </w:tc>
        <w:tc>
          <w:tcPr>
            <w:tcW w:w="1339" w:type="dxa"/>
            <w:vAlign w:val="center"/>
          </w:tcPr>
          <w:p>
            <w:pPr>
              <w:pStyle w:val="0"/>
            </w:pPr>
            <w:r>
              <w:rPr>
                <w:sz w:val="24"/>
              </w:rPr>
            </w:r>
          </w:p>
        </w:tc>
        <w:tc>
          <w:tcPr>
            <w:tcW w:w="1354" w:type="dxa"/>
            <w:vAlign w:val="center"/>
          </w:tcPr>
          <w:p>
            <w:pPr>
              <w:pStyle w:val="0"/>
            </w:pPr>
            <w:r>
              <w:rPr>
                <w:sz w:val="24"/>
              </w:rPr>
            </w:r>
          </w:p>
        </w:tc>
        <w:tc>
          <w:tcPr>
            <w:tcW w:w="1474" w:type="dxa"/>
            <w:vAlign w:val="center"/>
          </w:tcPr>
          <w:p>
            <w:pPr>
              <w:pStyle w:val="0"/>
            </w:pPr>
            <w:r>
              <w:rPr>
                <w:sz w:val="24"/>
              </w:rPr>
            </w:r>
          </w:p>
        </w:tc>
        <w:tc>
          <w:tcPr>
            <w:tcW w:w="829" w:type="dxa"/>
            <w:vAlign w:val="center"/>
          </w:tcPr>
          <w:p>
            <w:pPr>
              <w:pStyle w:val="0"/>
            </w:pPr>
            <w:r>
              <w:rPr>
                <w:sz w:val="24"/>
              </w:rPr>
            </w:r>
          </w:p>
        </w:tc>
        <w:tc>
          <w:tcPr>
            <w:tcW w:w="724" w:type="dxa"/>
            <w:vAlign w:val="center"/>
          </w:tcPr>
          <w:p>
            <w:pPr>
              <w:pStyle w:val="0"/>
            </w:pPr>
            <w:r>
              <w:rPr>
                <w:sz w:val="24"/>
              </w:rPr>
            </w:r>
          </w:p>
        </w:tc>
        <w:tc>
          <w:tcPr>
            <w:tcW w:w="829" w:type="dxa"/>
            <w:vAlign w:val="center"/>
          </w:tcPr>
          <w:p>
            <w:pPr>
              <w:pStyle w:val="0"/>
            </w:pPr>
            <w:r>
              <w:rPr>
                <w:sz w:val="24"/>
              </w:rPr>
            </w:r>
          </w:p>
        </w:tc>
        <w:tc>
          <w:tcPr>
            <w:tcW w:w="724" w:type="dxa"/>
            <w:vAlign w:val="center"/>
          </w:tcPr>
          <w:p>
            <w:pPr>
              <w:pStyle w:val="0"/>
            </w:pPr>
            <w:r>
              <w:rPr>
                <w:sz w:val="24"/>
              </w:rPr>
            </w:r>
          </w:p>
        </w:tc>
      </w:tr>
      <w:tr>
        <w:tc>
          <w:tcPr>
            <w:tcW w:w="454" w:type="dxa"/>
            <w:vAlign w:val="center"/>
          </w:tcPr>
          <w:p>
            <w:pPr>
              <w:pStyle w:val="0"/>
            </w:pPr>
            <w:r>
              <w:rPr>
                <w:sz w:val="24"/>
              </w:rPr>
            </w:r>
          </w:p>
        </w:tc>
        <w:tc>
          <w:tcPr>
            <w:tcW w:w="1684" w:type="dxa"/>
            <w:vAlign w:val="center"/>
          </w:tcPr>
          <w:p>
            <w:pPr>
              <w:pStyle w:val="0"/>
              <w:jc w:val="center"/>
            </w:pPr>
            <w:r>
              <w:rPr>
                <w:sz w:val="24"/>
              </w:rPr>
              <w:t xml:space="preserve">итого</w:t>
            </w:r>
          </w:p>
        </w:tc>
        <w:tc>
          <w:tcPr>
            <w:tcW w:w="859" w:type="dxa"/>
            <w:vAlign w:val="center"/>
          </w:tcPr>
          <w:p>
            <w:pPr>
              <w:pStyle w:val="0"/>
            </w:pPr>
            <w:r>
              <w:rPr>
                <w:sz w:val="24"/>
              </w:rPr>
            </w:r>
          </w:p>
        </w:tc>
        <w:tc>
          <w:tcPr>
            <w:tcW w:w="1699" w:type="dxa"/>
            <w:vAlign w:val="center"/>
          </w:tcPr>
          <w:p>
            <w:pPr>
              <w:pStyle w:val="0"/>
            </w:pPr>
            <w:r>
              <w:rPr>
                <w:sz w:val="24"/>
              </w:rPr>
            </w:r>
          </w:p>
        </w:tc>
        <w:tc>
          <w:tcPr>
            <w:tcW w:w="1549" w:type="dxa"/>
            <w:vAlign w:val="center"/>
          </w:tcPr>
          <w:p>
            <w:pPr>
              <w:pStyle w:val="0"/>
            </w:pPr>
            <w:r>
              <w:rPr>
                <w:sz w:val="24"/>
              </w:rPr>
            </w:r>
          </w:p>
        </w:tc>
        <w:tc>
          <w:tcPr>
            <w:tcW w:w="1534" w:type="dxa"/>
            <w:vAlign w:val="center"/>
          </w:tcPr>
          <w:p>
            <w:pPr>
              <w:pStyle w:val="0"/>
            </w:pPr>
            <w:r>
              <w:rPr>
                <w:sz w:val="24"/>
              </w:rPr>
            </w:r>
          </w:p>
        </w:tc>
        <w:tc>
          <w:tcPr>
            <w:tcW w:w="1339" w:type="dxa"/>
            <w:vAlign w:val="center"/>
          </w:tcPr>
          <w:p>
            <w:pPr>
              <w:pStyle w:val="0"/>
            </w:pPr>
            <w:r>
              <w:rPr>
                <w:sz w:val="24"/>
              </w:rPr>
            </w:r>
          </w:p>
        </w:tc>
        <w:tc>
          <w:tcPr>
            <w:tcW w:w="1354" w:type="dxa"/>
            <w:vAlign w:val="center"/>
          </w:tcPr>
          <w:p>
            <w:pPr>
              <w:pStyle w:val="0"/>
            </w:pPr>
            <w:r>
              <w:rPr>
                <w:sz w:val="24"/>
              </w:rPr>
            </w:r>
          </w:p>
        </w:tc>
        <w:tc>
          <w:tcPr>
            <w:tcW w:w="1474" w:type="dxa"/>
            <w:vAlign w:val="center"/>
          </w:tcPr>
          <w:p>
            <w:pPr>
              <w:pStyle w:val="0"/>
            </w:pPr>
            <w:r>
              <w:rPr>
                <w:sz w:val="24"/>
              </w:rPr>
            </w:r>
          </w:p>
        </w:tc>
        <w:tc>
          <w:tcPr>
            <w:tcW w:w="829" w:type="dxa"/>
            <w:vAlign w:val="center"/>
          </w:tcPr>
          <w:p>
            <w:pPr>
              <w:pStyle w:val="0"/>
            </w:pPr>
            <w:r>
              <w:rPr>
                <w:sz w:val="24"/>
              </w:rPr>
            </w:r>
          </w:p>
        </w:tc>
        <w:tc>
          <w:tcPr>
            <w:tcW w:w="724" w:type="dxa"/>
            <w:vAlign w:val="center"/>
          </w:tcPr>
          <w:p>
            <w:pPr>
              <w:pStyle w:val="0"/>
            </w:pPr>
            <w:r>
              <w:rPr>
                <w:sz w:val="24"/>
              </w:rPr>
            </w:r>
          </w:p>
        </w:tc>
        <w:tc>
          <w:tcPr>
            <w:tcW w:w="829" w:type="dxa"/>
            <w:vAlign w:val="center"/>
          </w:tcPr>
          <w:p>
            <w:pPr>
              <w:pStyle w:val="0"/>
            </w:pPr>
            <w:r>
              <w:rPr>
                <w:sz w:val="24"/>
              </w:rPr>
            </w:r>
          </w:p>
        </w:tc>
        <w:tc>
          <w:tcPr>
            <w:tcW w:w="724" w:type="dxa"/>
            <w:vAlign w:val="center"/>
          </w:tcPr>
          <w:p>
            <w:pPr>
              <w:pStyle w:val="0"/>
            </w:pPr>
            <w:r>
              <w:rPr>
                <w:sz w:val="24"/>
              </w:rPr>
            </w:r>
          </w:p>
        </w:tc>
      </w:tr>
    </w:tbl>
    <w:p>
      <w:pPr>
        <w:sectPr>
          <w:headerReference w:type="default" r:id="rId87"/>
          <w:headerReference w:type="first" r:id="rId87"/>
          <w:footerReference w:type="default" r:id="rId88"/>
          <w:footerReference w:type="first" r:id="rId88"/>
          <w:pgSz w:w="16838" w:h="11906" w:orient="landscape"/>
          <w:pgMar w:top="1133" w:right="397" w:bottom="566" w:left="397" w:header="0" w:footer="0" w:gutter="0"/>
          <w:titlePg/>
        </w:sectPr>
      </w:pPr>
    </w:p>
    <w:p>
      <w:pPr>
        <w:pStyle w:val="0"/>
        <w:jc w:val="both"/>
      </w:pPr>
      <w:r>
        <w:rPr>
          <w:sz w:val="24"/>
        </w:rPr>
      </w:r>
    </w:p>
    <w:p>
      <w:pPr>
        <w:pStyle w:val="0"/>
        <w:ind w:firstLine="540"/>
        <w:jc w:val="both"/>
      </w:pPr>
      <w:r>
        <w:rPr>
          <w:sz w:val="24"/>
        </w:rPr>
        <w:t xml:space="preserve">Примечание:</w:t>
      </w:r>
    </w:p>
    <w:p>
      <w:pPr>
        <w:pStyle w:val="0"/>
        <w:spacing w:before="240" w:lineRule="auto"/>
        <w:ind w:firstLine="540"/>
        <w:jc w:val="both"/>
      </w:pPr>
      <w:r>
        <w:rPr>
          <w:sz w:val="24"/>
        </w:rPr>
        <w:t xml:space="preserve">1. форма 4 представляется по итогам 9 месяцев и по итогам года;</w:t>
      </w:r>
    </w:p>
    <w:p>
      <w:pPr>
        <w:pStyle w:val="0"/>
        <w:spacing w:before="240" w:lineRule="auto"/>
        <w:ind w:firstLine="540"/>
        <w:jc w:val="both"/>
      </w:pPr>
      <w:r>
        <w:rPr>
          <w:sz w:val="24"/>
        </w:rPr>
        <w:t xml:space="preserve">2. графа 7 - заполняется в соответствии с актами выполненных работ;</w:t>
      </w:r>
    </w:p>
    <w:p>
      <w:pPr>
        <w:pStyle w:val="0"/>
        <w:spacing w:before="240" w:lineRule="auto"/>
        <w:ind w:firstLine="540"/>
        <w:jc w:val="both"/>
      </w:pPr>
      <w:r>
        <w:rPr>
          <w:sz w:val="24"/>
        </w:rPr>
        <w:t xml:space="preserve">3. графы 11 и 13 - заполняются по итогам года.</w:t>
      </w:r>
    </w:p>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footer2.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170"/>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Решение Думы Соликамского муниципального округа от 30.07.2025 N 713</w:t>
            <w:br/>
            <w:t>"Об утверждении Положения о бюджетном процессе в Сол...</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15.12.2025</w:t>
          </w:r>
        </w:p>
      </w:tc>
    </w:tr>
  </w:tbl>
  <w:p>
    <w:pPr>
      <w:pBdr>
        <w:bottom w:val="single" w:sz="12" w:space="0" w:color="auto"/>
      </w:pBdr>
      <w:rPr>
        <w:sz w:val="2"/>
        <w:szCs w:val="2"/>
      </w:rPr>
    </w:pPr>
  </w:p>
  <w:p/>
</w:hdr>
</file>

<file path=word/header2.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190"/>
      </w:trPr>
      <w:tc>
        <w:tcPr>
          <w:tcW w:w="2700" w:type="pct"/>
          <w:vAlign w:val="center"/>
        </w:tcPr>
        <w:p>
          <w:pPr>
            <w:rPr>
              <w:rFonts w:ascii="Tahoma" w:hAnsi="Tahoma" w:cs="Tahoma"/>
            </w:rPr>
          </w:pPr>
          <w:r>
            <w:rPr>
              <w:rFonts w:ascii="Tahoma" w:hAnsi="Tahoma" w:cs="Tahoma"/>
              <w:sz w:val="16"/>
              <w:szCs w:val="16"/>
            </w:rPr>
            <w:t>Решение Думы Соликамского муниципального округа от 30.07.2025 N 713</w:t>
            <w:br/>
            <w:t>"Об утверждении Положения о бюджетном процессе в Сол...</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15.12.2025</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word/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520154&amp;date=15.12.2025" TargetMode = "External"/><Relationship Id="rId9" Type="http://schemas.openxmlformats.org/officeDocument/2006/relationships/hyperlink" Target="https://login.consultant.ru/link/?req=doc&amp;base=RLAW908&amp;n=186198&amp;date=15.12.2025&amp;dst=100357&amp;field=134" TargetMode = "External"/><Relationship Id="rId10" Type="http://schemas.openxmlformats.org/officeDocument/2006/relationships/hyperlink" Target="https://login.consultant.ru/link/?req=doc&amp;base=RLAW908&amp;n=186198&amp;date=15.12.2025&amp;dst=100671&amp;field=134" TargetMode = "External"/><Relationship Id="rId11" Type="http://schemas.openxmlformats.org/officeDocument/2006/relationships/hyperlink" Target="https://login.consultant.ru/link/?req=doc&amp;base=RLAW908&amp;n=186198&amp;date=15.12.2025&amp;dst=100729&amp;field=134" TargetMode = "External"/><Relationship Id="rId12" Type="http://schemas.openxmlformats.org/officeDocument/2006/relationships/hyperlink" Target="https://login.consultant.ru/link/?req=doc&amp;base=RLAW908&amp;n=144259&amp;date=15.12.2025" TargetMode = "External"/><Relationship Id="rId13" Type="http://schemas.openxmlformats.org/officeDocument/2006/relationships/hyperlink" Target="https://login.consultant.ru/link/?req=doc&amp;base=RLAW908&amp;n=64348&amp;date=15.12.2025" TargetMode = "External"/><Relationship Id="rId14" Type="http://schemas.openxmlformats.org/officeDocument/2006/relationships/hyperlink" Target="https://login.consultant.ru/link/?req=doc&amp;base=RLAW908&amp;n=66725&amp;date=15.12.2025" TargetMode = "External"/><Relationship Id="rId15" Type="http://schemas.openxmlformats.org/officeDocument/2006/relationships/hyperlink" Target="https://login.consultant.ru/link/?req=doc&amp;base=RLAW908&amp;n=76748&amp;date=15.12.2025" TargetMode = "External"/><Relationship Id="rId16" Type="http://schemas.openxmlformats.org/officeDocument/2006/relationships/hyperlink" Target="https://login.consultant.ru/link/?req=doc&amp;base=RLAW908&amp;n=83307&amp;date=15.12.2025" TargetMode = "External"/><Relationship Id="rId17" Type="http://schemas.openxmlformats.org/officeDocument/2006/relationships/hyperlink" Target="https://login.consultant.ru/link/?req=doc&amp;base=RLAW908&amp;n=88509&amp;date=15.12.2025" TargetMode = "External"/><Relationship Id="rId18" Type="http://schemas.openxmlformats.org/officeDocument/2006/relationships/hyperlink" Target="https://login.consultant.ru/link/?req=doc&amp;base=RLAW908&amp;n=96896&amp;date=15.12.2025" TargetMode = "External"/><Relationship Id="rId19" Type="http://schemas.openxmlformats.org/officeDocument/2006/relationships/hyperlink" Target="https://login.consultant.ru/link/?req=doc&amp;base=RLAW908&amp;n=97327&amp;date=15.12.2025" TargetMode = "External"/><Relationship Id="rId20" Type="http://schemas.openxmlformats.org/officeDocument/2006/relationships/hyperlink" Target="https://login.consultant.ru/link/?req=doc&amp;base=RLAW908&amp;n=104745&amp;date=15.12.2025" TargetMode = "External"/><Relationship Id="rId21" Type="http://schemas.openxmlformats.org/officeDocument/2006/relationships/hyperlink" Target="https://login.consultant.ru/link/?req=doc&amp;base=RLAW908&amp;n=109421&amp;date=15.12.2025" TargetMode = "External"/><Relationship Id="rId22" Type="http://schemas.openxmlformats.org/officeDocument/2006/relationships/hyperlink" Target="https://login.consultant.ru/link/?req=doc&amp;base=RLAW908&amp;n=119552&amp;date=15.12.2025" TargetMode = "External"/><Relationship Id="rId23" Type="http://schemas.openxmlformats.org/officeDocument/2006/relationships/hyperlink" Target="https://login.consultant.ru/link/?req=doc&amp;base=RLAW908&amp;n=122101&amp;date=15.12.2025" TargetMode = "External"/><Relationship Id="rId24" Type="http://schemas.openxmlformats.org/officeDocument/2006/relationships/hyperlink" Target="https://login.consultant.ru/link/?req=doc&amp;base=RLAW908&amp;n=121967&amp;date=15.12.2025" TargetMode = "External"/><Relationship Id="rId25" Type="http://schemas.openxmlformats.org/officeDocument/2006/relationships/hyperlink" Target="https://login.consultant.ru/link/?req=doc&amp;base=RLAW908&amp;n=130486&amp;date=15.12.2025" TargetMode = "External"/><Relationship Id="rId26" Type="http://schemas.openxmlformats.org/officeDocument/2006/relationships/hyperlink" Target="https://login.consultant.ru/link/?req=doc&amp;base=RLAW908&amp;n=143873&amp;date=15.12.2025" TargetMode = "External"/><Relationship Id="rId27" Type="http://schemas.openxmlformats.org/officeDocument/2006/relationships/hyperlink" Target="https://login.consultant.ru/link/?req=doc&amp;base=RLAW908&amp;n=170938&amp;date=15.12.2025" TargetMode = "External"/><Relationship Id="rId28" Type="http://schemas.openxmlformats.org/officeDocument/2006/relationships/hyperlink" Target="https://login.consultant.ru/link/?req=doc&amp;base=RLAW908&amp;n=178693&amp;date=15.12.2025" TargetMode = "External"/><Relationship Id="rId29" Type="http://schemas.openxmlformats.org/officeDocument/2006/relationships/hyperlink" Target="https://www.&#1087;&#1088;&#1086;&#1089;&#1086;&#1083;&#1080;&#1082;&#1072;&#1084;&#1089;&#1082;.&#1088;&#1092;" TargetMode = "External"/><Relationship Id="rId30" Type="http://schemas.openxmlformats.org/officeDocument/2006/relationships/hyperlink" Target="https://&#1087;&#1088;&#1086;&#1089;&#1086;&#1083;&#1080;&#1082;&#1072;&#1084;&#1089;&#1082;.&#1088;&#1092;" TargetMode = "External"/><Relationship Id="rId31" Type="http://schemas.openxmlformats.org/officeDocument/2006/relationships/hyperlink" Target="https://login.consultant.ru/link/?req=doc&amp;base=LAW&amp;n=520154&amp;date=15.12.2025" TargetMode = "External"/><Relationship Id="rId32" Type="http://schemas.openxmlformats.org/officeDocument/2006/relationships/hyperlink" Target="https://login.consultant.ru/link/?req=doc&amp;base=RLAW908&amp;n=186198&amp;date=15.12.2025&amp;dst=100055&amp;field=134" TargetMode = "External"/><Relationship Id="rId33" Type="http://schemas.openxmlformats.org/officeDocument/2006/relationships/hyperlink" Target="https://login.consultant.ru/link/?req=doc&amp;base=LAW&amp;n=520154&amp;date=15.12.2025" TargetMode = "External"/><Relationship Id="rId34" Type="http://schemas.openxmlformats.org/officeDocument/2006/relationships/hyperlink" Target="https://login.consultant.ru/link/?req=doc&amp;base=LAW&amp;n=520154&amp;date=15.12.2025" TargetMode = "External"/><Relationship Id="rId35" Type="http://schemas.openxmlformats.org/officeDocument/2006/relationships/hyperlink" Target="https://login.consultant.ru/link/?req=doc&amp;base=LAW&amp;n=520154&amp;date=15.12.2025" TargetMode = "External"/><Relationship Id="rId36" Type="http://schemas.openxmlformats.org/officeDocument/2006/relationships/hyperlink" Target="https://login.consultant.ru/link/?req=doc&amp;base=LAW&amp;n=520154&amp;date=15.12.2025" TargetMode = "External"/><Relationship Id="rId37" Type="http://schemas.openxmlformats.org/officeDocument/2006/relationships/hyperlink" Target="https://login.consultant.ru/link/?req=doc&amp;base=LAW&amp;n=520154&amp;date=15.12.2025" TargetMode = "External"/><Relationship Id="rId38" Type="http://schemas.openxmlformats.org/officeDocument/2006/relationships/hyperlink" Target="https://login.consultant.ru/link/?req=doc&amp;base=RLAW908&amp;n=186198&amp;date=15.12.2025&amp;dst=100192&amp;field=134" TargetMode = "External"/><Relationship Id="rId39" Type="http://schemas.openxmlformats.org/officeDocument/2006/relationships/hyperlink" Target="https://login.consultant.ru/link/?req=doc&amp;base=RLAW368&amp;n=198722&amp;date=15.12.2025" TargetMode = "External"/><Relationship Id="rId40" Type="http://schemas.openxmlformats.org/officeDocument/2006/relationships/hyperlink" Target="https://login.consultant.ru/link/?req=doc&amp;base=LAW&amp;n=520154&amp;date=15.12.2025" TargetMode = "External"/><Relationship Id="rId41" Type="http://schemas.openxmlformats.org/officeDocument/2006/relationships/hyperlink" Target="https://login.consultant.ru/link/?req=doc&amp;base=LAW&amp;n=520154&amp;date=15.12.2025" TargetMode = "External"/><Relationship Id="rId42" Type="http://schemas.openxmlformats.org/officeDocument/2006/relationships/hyperlink" Target="https://login.consultant.ru/link/?req=doc&amp;base=LAW&amp;n=520154&amp;date=15.12.2025" TargetMode = "External"/><Relationship Id="rId43" Type="http://schemas.openxmlformats.org/officeDocument/2006/relationships/hyperlink" Target="https://login.consultant.ru/link/?req=doc&amp;base=LAW&amp;n=520154&amp;date=15.12.2025" TargetMode = "External"/><Relationship Id="rId44" Type="http://schemas.openxmlformats.org/officeDocument/2006/relationships/hyperlink" Target="https://login.consultant.ru/link/?req=doc&amp;base=LAW&amp;n=520154&amp;date=15.12.2025" TargetMode = "External"/><Relationship Id="rId45" Type="http://schemas.openxmlformats.org/officeDocument/2006/relationships/hyperlink" Target="https://login.consultant.ru/link/?req=doc&amp;base=LAW&amp;n=520154&amp;date=15.12.2025" TargetMode = "External"/><Relationship Id="rId46" Type="http://schemas.openxmlformats.org/officeDocument/2006/relationships/hyperlink" Target="https://login.consultant.ru/link/?req=doc&amp;base=LAW&amp;n=520154&amp;date=15.12.2025" TargetMode = "External"/><Relationship Id="rId47" Type="http://schemas.openxmlformats.org/officeDocument/2006/relationships/hyperlink" Target="https://login.consultant.ru/link/?req=doc&amp;base=LAW&amp;n=520154&amp;date=15.12.2025" TargetMode = "External"/><Relationship Id="rId48" Type="http://schemas.openxmlformats.org/officeDocument/2006/relationships/hyperlink" Target="https://login.consultant.ru/link/?req=doc&amp;base=LAW&amp;n=520154&amp;date=15.12.2025" TargetMode = "External"/><Relationship Id="rId49" Type="http://schemas.openxmlformats.org/officeDocument/2006/relationships/hyperlink" Target="https://login.consultant.ru/link/?req=doc&amp;base=LAW&amp;n=520154&amp;date=15.12.2025" TargetMode = "External"/><Relationship Id="rId50" Type="http://schemas.openxmlformats.org/officeDocument/2006/relationships/hyperlink" Target="https://login.consultant.ru/link/?req=doc&amp;base=LAW&amp;n=520154&amp;date=15.12.2025" TargetMode = "External"/><Relationship Id="rId51" Type="http://schemas.openxmlformats.org/officeDocument/2006/relationships/hyperlink" Target="https://login.consultant.ru/link/?req=doc&amp;base=LAW&amp;n=482853&amp;date=15.12.2025" TargetMode = "External"/><Relationship Id="rId52" Type="http://schemas.openxmlformats.org/officeDocument/2006/relationships/hyperlink" Target="https://login.consultant.ru/link/?req=doc&amp;base=LAW&amp;n=520154&amp;date=15.12.2025" TargetMode = "External"/><Relationship Id="rId53" Type="http://schemas.openxmlformats.org/officeDocument/2006/relationships/hyperlink" Target="https://login.consultant.ru/link/?req=doc&amp;base=LAW&amp;n=520154&amp;date=15.12.2025" TargetMode = "External"/><Relationship Id="rId54" Type="http://schemas.openxmlformats.org/officeDocument/2006/relationships/hyperlink" Target="https://login.consultant.ru/link/?req=doc&amp;base=LAW&amp;n=520154&amp;date=15.12.2025" TargetMode = "External"/><Relationship Id="rId55" Type="http://schemas.openxmlformats.org/officeDocument/2006/relationships/hyperlink" Target="https://login.consultant.ru/link/?req=doc&amp;base=LAW&amp;n=520154&amp;date=15.12.2025" TargetMode = "External"/><Relationship Id="rId56" Type="http://schemas.openxmlformats.org/officeDocument/2006/relationships/hyperlink" Target="https://login.consultant.ru/link/?req=doc&amp;base=LAW&amp;n=520154&amp;date=15.12.2025" TargetMode = "External"/><Relationship Id="rId57" Type="http://schemas.openxmlformats.org/officeDocument/2006/relationships/hyperlink" Target="https://login.consultant.ru/link/?req=doc&amp;base=LAW&amp;n=520154&amp;date=15.12.2025" TargetMode = "External"/><Relationship Id="rId58" Type="http://schemas.openxmlformats.org/officeDocument/2006/relationships/hyperlink" Target="https://login.consultant.ru/link/?req=doc&amp;base=LAW&amp;n=520154&amp;date=15.12.2025" TargetMode = "External"/><Relationship Id="rId59" Type="http://schemas.openxmlformats.org/officeDocument/2006/relationships/hyperlink" Target="https://login.consultant.ru/link/?req=doc&amp;base=LAW&amp;n=520154&amp;date=15.12.2025" TargetMode = "External"/><Relationship Id="rId60" Type="http://schemas.openxmlformats.org/officeDocument/2006/relationships/hyperlink" Target="https://login.consultant.ru/link/?req=doc&amp;base=LAW&amp;n=520154&amp;date=15.12.2025" TargetMode = "External"/><Relationship Id="rId61" Type="http://schemas.openxmlformats.org/officeDocument/2006/relationships/hyperlink" Target="https://login.consultant.ru/link/?req=doc&amp;base=LAW&amp;n=520154&amp;date=15.12.2025" TargetMode = "External"/><Relationship Id="rId62" Type="http://schemas.openxmlformats.org/officeDocument/2006/relationships/hyperlink" Target="https://login.consultant.ru/link/?req=doc&amp;base=LAW&amp;n=520154&amp;date=15.12.2025" TargetMode = "External"/><Relationship Id="rId63" Type="http://schemas.openxmlformats.org/officeDocument/2006/relationships/hyperlink" Target="https://login.consultant.ru/link/?req=doc&amp;base=LAW&amp;n=520154&amp;date=15.12.2025" TargetMode = "External"/><Relationship Id="rId64" Type="http://schemas.openxmlformats.org/officeDocument/2006/relationships/hyperlink" Target="https://login.consultant.ru/link/?req=doc&amp;base=LAW&amp;n=520154&amp;date=15.12.2025" TargetMode = "External"/><Relationship Id="rId65" Type="http://schemas.openxmlformats.org/officeDocument/2006/relationships/hyperlink" Target="https://login.consultant.ru/link/?req=doc&amp;base=LAW&amp;n=520154&amp;date=15.12.2025" TargetMode = "External"/><Relationship Id="rId66" Type="http://schemas.openxmlformats.org/officeDocument/2006/relationships/hyperlink" Target="https://login.consultant.ru/link/?req=doc&amp;base=LAW&amp;n=520154&amp;date=15.12.2025" TargetMode = "External"/><Relationship Id="rId67" Type="http://schemas.openxmlformats.org/officeDocument/2006/relationships/hyperlink" Target="https://login.consultant.ru/link/?req=doc&amp;base=LAW&amp;n=129344&amp;date=15.12.2025" TargetMode = "External"/><Relationship Id="rId68" Type="http://schemas.openxmlformats.org/officeDocument/2006/relationships/hyperlink" Target="https://login.consultant.ru/link/?req=doc&amp;base=LAW&amp;n=130516&amp;date=15.12.2025" TargetMode = "External"/><Relationship Id="rId69" Type="http://schemas.openxmlformats.org/officeDocument/2006/relationships/hyperlink" Target="https://login.consultant.ru/link/?req=doc&amp;base=LAW&amp;n=520154&amp;date=15.12.2025&amp;dst=4294&amp;field=134" TargetMode = "External"/><Relationship Id="rId70" Type="http://schemas.openxmlformats.org/officeDocument/2006/relationships/hyperlink" Target="https://login.consultant.ru/link/?req=doc&amp;base=LAW&amp;n=520154&amp;date=15.12.2025&amp;dst=6906&amp;field=134" TargetMode = "External"/><Relationship Id="rId71" Type="http://schemas.openxmlformats.org/officeDocument/2006/relationships/hyperlink" Target="https://login.consultant.ru/link/?req=doc&amp;base=LAW&amp;n=520154&amp;date=15.12.2025" TargetMode = "External"/><Relationship Id="rId72" Type="http://schemas.openxmlformats.org/officeDocument/2006/relationships/hyperlink" Target="https://login.consultant.ru/link/?req=doc&amp;base=LAW&amp;n=520154&amp;date=15.12.2025" TargetMode = "External"/><Relationship Id="rId73" Type="http://schemas.openxmlformats.org/officeDocument/2006/relationships/hyperlink" Target="https://login.consultant.ru/link/?req=doc&amp;base=LAW&amp;n=520154&amp;date=15.12.2025&amp;dst=7576&amp;field=134" TargetMode = "External"/><Relationship Id="rId74" Type="http://schemas.openxmlformats.org/officeDocument/2006/relationships/hyperlink" Target="https://login.consultant.ru/link/?req=doc&amp;base=LAW&amp;n=520154&amp;date=15.12.2025&amp;dst=5197&amp;field=134" TargetMode = "External"/><Relationship Id="rId75" Type="http://schemas.openxmlformats.org/officeDocument/2006/relationships/hyperlink" Target="https://login.consultant.ru/link/?req=doc&amp;base=LAW&amp;n=520154&amp;date=15.12.2025&amp;dst=7144&amp;field=134" TargetMode = "External"/><Relationship Id="rId76" Type="http://schemas.openxmlformats.org/officeDocument/2006/relationships/hyperlink" Target="https://login.consultant.ru/link/?req=doc&amp;base=LAW&amp;n=520154&amp;date=15.12.2025" TargetMode = "External"/><Relationship Id="rId77" Type="http://schemas.openxmlformats.org/officeDocument/2006/relationships/hyperlink" Target="https://login.consultant.ru/link/?req=doc&amp;base=LAW&amp;n=520154&amp;date=15.12.2025" TargetMode = "External"/><Relationship Id="rId78" Type="http://schemas.openxmlformats.org/officeDocument/2006/relationships/hyperlink" Target="https://login.consultant.ru/link/?req=doc&amp;base=LAW&amp;n=520154&amp;date=15.12.2025" TargetMode = "External"/><Relationship Id="rId79" Type="http://schemas.openxmlformats.org/officeDocument/2006/relationships/hyperlink" Target="https://login.consultant.ru/link/?req=doc&amp;base=LAW&amp;n=520154&amp;date=15.12.2025" TargetMode = "External"/><Relationship Id="rId80" Type="http://schemas.openxmlformats.org/officeDocument/2006/relationships/hyperlink" Target="https://login.consultant.ru/link/?req=doc&amp;base=RLAW908&amp;n=186198&amp;date=15.12.2025&amp;dst=100055&amp;field=134" TargetMode = "External"/><Relationship Id="rId81" Type="http://schemas.openxmlformats.org/officeDocument/2006/relationships/hyperlink" Target="https://login.consultant.ru/link/?req=doc&amp;base=LAW&amp;n=520154&amp;date=15.12.2025" TargetMode = "External"/><Relationship Id="rId82" Type="http://schemas.openxmlformats.org/officeDocument/2006/relationships/hyperlink" Target="https://login.consultant.ru/link/?req=doc&amp;base=LAW&amp;n=520154&amp;date=15.12.2025" TargetMode = "External"/><Relationship Id="rId83" Type="http://schemas.openxmlformats.org/officeDocument/2006/relationships/hyperlink" Target="https://login.consultant.ru/link/?req=doc&amp;base=LAW&amp;n=520154&amp;date=15.12.2025" TargetMode = "External"/><Relationship Id="rId84" Type="http://schemas.openxmlformats.org/officeDocument/2006/relationships/hyperlink" Target="https://login.consultant.ru/link/?req=doc&amp;base=LAW&amp;n=520154&amp;date=15.12.2025" TargetMode = "External"/><Relationship Id="rId85" Type="http://schemas.openxmlformats.org/officeDocument/2006/relationships/hyperlink" Target="https://login.consultant.ru/link/?req=doc&amp;base=RLAW908&amp;n=186198&amp;date=15.12.2025&amp;dst=100055&amp;field=134" TargetMode = "External"/><Relationship Id="rId86" Type="http://schemas.openxmlformats.org/officeDocument/2006/relationships/hyperlink" Target="https://login.consultant.ru/link/?req=doc&amp;base=RLAW908&amp;n=186198&amp;date=15.12.2025&amp;dst=100055&amp;field=134" TargetMode = "External"/><Relationship Id="rId87" Type="http://schemas.openxmlformats.org/officeDocument/2006/relationships/header" Target="header2.xml"/><Relationship Id="rId88" Type="http://schemas.openxmlformats.org/officeDocument/2006/relationships/footer" Target="footer2.xm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footer2.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2.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4025.00.30</Application>
  <Company>КонсультантПлюс Версия 4025.00.30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Решение Думы Соликамского муниципального округа от 30.07.2025 N 713
"Об утверждении Положения о бюджетном процессе в Соликамском муниципальном округе"</dc:title>
  <dcterms:created xsi:type="dcterms:W3CDTF">2025-12-15T07:20:00Z</dcterms:created>
</cp:coreProperties>
</file>